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FC" w:rsidRPr="00D53EFC" w:rsidRDefault="00D121ED" w:rsidP="00D53EF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</w:p>
    <w:p w:rsidR="00D53EFC" w:rsidRPr="00D53EFC" w:rsidRDefault="00D53EFC" w:rsidP="00D53EF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53EFC">
        <w:rPr>
          <w:rFonts w:ascii="Times New Roman" w:eastAsia="Times New Roman" w:hAnsi="Times New Roman" w:cs="Times New Roman"/>
        </w:rPr>
        <w:br/>
      </w:r>
    </w:p>
    <w:p w:rsidR="00D53EFC" w:rsidRPr="00D53EFC" w:rsidRDefault="00D53EFC" w:rsidP="00D53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3EFC" w:rsidRPr="00D53EFC" w:rsidRDefault="00D53EFC" w:rsidP="00D53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1ED" w:rsidRDefault="00D121ED" w:rsidP="00D121ED">
      <w:pPr>
        <w:pStyle w:val="a3"/>
        <w:jc w:val="center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>МБОУ « Ковылкинская СОШ № 2 «</w:t>
      </w:r>
    </w:p>
    <w:p w:rsidR="00D121ED" w:rsidRPr="00A1098B" w:rsidRDefault="00D121ED" w:rsidP="00D121ED">
      <w:pPr>
        <w:pStyle w:val="a3"/>
        <w:jc w:val="center"/>
        <w:rPr>
          <w:rFonts w:ascii="Times New Roman" w:eastAsia="SimSun" w:hAnsi="Times New Roman"/>
          <w:lang w:eastAsia="zh-CN"/>
        </w:rPr>
      </w:pPr>
    </w:p>
    <w:p w:rsidR="00D121ED" w:rsidRPr="00A1098B" w:rsidRDefault="00D121ED" w:rsidP="00D121ED">
      <w:pPr>
        <w:pStyle w:val="a3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Рассмотрена и одобрена                                Согласовано</w:t>
      </w:r>
      <w:proofErr w:type="gramStart"/>
      <w:r w:rsidRPr="00A1098B">
        <w:rPr>
          <w:rFonts w:ascii="Times New Roman" w:eastAsia="SimSun" w:hAnsi="Times New Roman"/>
          <w:lang w:eastAsia="zh-CN"/>
        </w:rPr>
        <w:t xml:space="preserve">                                                  У</w:t>
      </w:r>
      <w:proofErr w:type="gramEnd"/>
      <w:r w:rsidRPr="00A1098B">
        <w:rPr>
          <w:rFonts w:ascii="Times New Roman" w:eastAsia="SimSun" w:hAnsi="Times New Roman"/>
          <w:lang w:eastAsia="zh-CN"/>
        </w:rPr>
        <w:t>тверждаю</w:t>
      </w:r>
    </w:p>
    <w:p w:rsidR="00D121ED" w:rsidRPr="00A1098B" w:rsidRDefault="00D121ED" w:rsidP="00D121ED">
      <w:pPr>
        <w:pStyle w:val="a3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на заседании МО                                           Зам</w:t>
      </w:r>
      <w:proofErr w:type="gramStart"/>
      <w:r w:rsidRPr="00A1098B">
        <w:rPr>
          <w:rFonts w:ascii="Times New Roman" w:eastAsia="SimSun" w:hAnsi="Times New Roman"/>
          <w:lang w:eastAsia="zh-CN"/>
        </w:rPr>
        <w:t>.д</w:t>
      </w:r>
      <w:proofErr w:type="gramEnd"/>
      <w:r w:rsidRPr="00A1098B">
        <w:rPr>
          <w:rFonts w:ascii="Times New Roman" w:eastAsia="SimSun" w:hAnsi="Times New Roman"/>
          <w:lang w:eastAsia="zh-CN"/>
        </w:rPr>
        <w:t>иректора по УВР                      Директор школы</w:t>
      </w:r>
    </w:p>
    <w:p w:rsidR="00D121ED" w:rsidRPr="00A1098B" w:rsidRDefault="00D121ED" w:rsidP="00D121ED">
      <w:pPr>
        <w:pStyle w:val="a3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 xml:space="preserve">учителей </w:t>
      </w:r>
      <w:proofErr w:type="spellStart"/>
      <w:r w:rsidRPr="00A1098B">
        <w:rPr>
          <w:rFonts w:ascii="Times New Roman" w:eastAsia="SimSun" w:hAnsi="Times New Roman"/>
          <w:lang w:eastAsia="zh-CN"/>
        </w:rPr>
        <w:t>нач</w:t>
      </w:r>
      <w:proofErr w:type="gramStart"/>
      <w:r w:rsidRPr="00A1098B">
        <w:rPr>
          <w:rFonts w:ascii="Times New Roman" w:eastAsia="SimSun" w:hAnsi="Times New Roman"/>
          <w:lang w:eastAsia="zh-CN"/>
        </w:rPr>
        <w:t>.к</w:t>
      </w:r>
      <w:proofErr w:type="gramEnd"/>
      <w:r w:rsidRPr="00A1098B">
        <w:rPr>
          <w:rFonts w:ascii="Times New Roman" w:eastAsia="SimSun" w:hAnsi="Times New Roman"/>
          <w:lang w:eastAsia="zh-CN"/>
        </w:rPr>
        <w:t>лассов</w:t>
      </w:r>
      <w:proofErr w:type="spellEnd"/>
      <w:r>
        <w:rPr>
          <w:rFonts w:ascii="Times New Roman" w:eastAsia="SimSun" w:hAnsi="Times New Roman"/>
          <w:lang w:eastAsia="zh-CN"/>
        </w:rPr>
        <w:t xml:space="preserve">  .</w:t>
      </w:r>
    </w:p>
    <w:p w:rsidR="00D121ED" w:rsidRPr="00A1098B" w:rsidRDefault="00D121ED" w:rsidP="00D121ED">
      <w:pPr>
        <w:pStyle w:val="a3"/>
        <w:rPr>
          <w:rFonts w:ascii="Times New Roman" w:hAnsi="Times New Roman"/>
        </w:rPr>
      </w:pPr>
      <w:r w:rsidRPr="00A1098B">
        <w:rPr>
          <w:rFonts w:ascii="Times New Roman" w:eastAsia="SimSun" w:hAnsi="Times New Roman"/>
          <w:lang w:eastAsia="zh-CN"/>
        </w:rPr>
        <w:t xml:space="preserve">Руководитель </w:t>
      </w:r>
      <w:r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eastAsia="SimSun" w:hAnsi="Times New Roman"/>
          <w:lang w:eastAsia="zh-CN"/>
        </w:rPr>
        <w:t xml:space="preserve">                   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Никулина</w:t>
      </w:r>
      <w:proofErr w:type="gramStart"/>
      <w:r>
        <w:rPr>
          <w:rFonts w:ascii="Times New Roman" w:eastAsia="SimSun" w:hAnsi="Times New Roman"/>
          <w:lang w:eastAsia="zh-CN"/>
        </w:rPr>
        <w:t xml:space="preserve"> Т</w:t>
      </w:r>
      <w:proofErr w:type="gramEnd"/>
      <w:r>
        <w:rPr>
          <w:rFonts w:ascii="Times New Roman" w:eastAsia="SimSun" w:hAnsi="Times New Roman"/>
          <w:lang w:eastAsia="zh-CN"/>
        </w:rPr>
        <w:t xml:space="preserve"> В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Горбунова О Г ____</w:t>
      </w:r>
      <w:r w:rsidRPr="00A1098B">
        <w:rPr>
          <w:rFonts w:ascii="Times New Roman" w:eastAsia="SimSun" w:hAnsi="Times New Roman"/>
          <w:lang w:eastAsia="zh-CN"/>
        </w:rPr>
        <w:t>_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Абрамова О.Н</w:t>
      </w:r>
      <w:r w:rsidRPr="00A1098B">
        <w:rPr>
          <w:rFonts w:ascii="Times New Roman" w:eastAsia="SimSun" w:hAnsi="Times New Roman"/>
          <w:lang w:eastAsia="zh-CN"/>
        </w:rPr>
        <w:t>___________</w:t>
      </w:r>
      <w:r>
        <w:rPr>
          <w:rFonts w:ascii="Times New Roman" w:eastAsia="SimSun" w:hAnsi="Times New Roman"/>
          <w:lang w:eastAsia="zh-CN"/>
        </w:rPr>
        <w:t xml:space="preserve">            </w:t>
      </w:r>
      <w:r w:rsidRPr="00A1098B"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hAnsi="Times New Roman"/>
        </w:rPr>
        <w:t xml:space="preserve">«___»__________20__г.                   </w:t>
      </w:r>
      <w:r>
        <w:rPr>
          <w:rFonts w:ascii="Times New Roman" w:hAnsi="Times New Roman"/>
        </w:rPr>
        <w:t xml:space="preserve"> </w:t>
      </w:r>
    </w:p>
    <w:p w:rsidR="00D121ED" w:rsidRPr="00A1098B" w:rsidRDefault="00D121ED" w:rsidP="00D121ED">
      <w:pPr>
        <w:pStyle w:val="a3"/>
        <w:tabs>
          <w:tab w:val="left" w:pos="7232"/>
        </w:tabs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hAnsi="Times New Roman"/>
        </w:rPr>
        <w:t xml:space="preserve"> «___»__________20__г.</w:t>
      </w:r>
      <w:r>
        <w:rPr>
          <w:rFonts w:ascii="Times New Roman" w:hAnsi="Times New Roman"/>
        </w:rPr>
        <w:tab/>
      </w:r>
      <w:r>
        <w:rPr>
          <w:rFonts w:ascii="Times New Roman" w:eastAsia="SimSun" w:hAnsi="Times New Roman"/>
          <w:lang w:eastAsia="zh-C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1098B">
        <w:rPr>
          <w:rFonts w:ascii="Times New Roman" w:hAnsi="Times New Roman"/>
        </w:rPr>
        <w:t xml:space="preserve"> «___»___________20__г.                                                                                          </w:t>
      </w:r>
    </w:p>
    <w:p w:rsidR="00D121ED" w:rsidRPr="0081705C" w:rsidRDefault="00D121ED" w:rsidP="00D121ED">
      <w:pPr>
        <w:pStyle w:val="a3"/>
        <w:rPr>
          <w:rFonts w:ascii="Times New Roman" w:hAnsi="Times New Roman"/>
        </w:rPr>
      </w:pPr>
      <w:r w:rsidRPr="00A1098B">
        <w:rPr>
          <w:rFonts w:ascii="Times New Roman" w:hAnsi="Times New Roman"/>
        </w:rPr>
        <w:tab/>
      </w:r>
    </w:p>
    <w:p w:rsidR="00D53EFC" w:rsidRPr="00D53EFC" w:rsidRDefault="00D53EFC" w:rsidP="00D53EF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53EF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53EFC" w:rsidRPr="00D53EFC" w:rsidRDefault="00D53EFC" w:rsidP="00D53EF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D53EFC" w:rsidRPr="00D53EFC" w:rsidRDefault="00D53EFC" w:rsidP="00D53EF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D53EFC" w:rsidRPr="00D53EFC" w:rsidRDefault="00D53EFC" w:rsidP="00D53EF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D53EFC" w:rsidRPr="00D53EFC" w:rsidRDefault="00D53EFC" w:rsidP="00D53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53EFC">
        <w:rPr>
          <w:rFonts w:ascii="Times New Roman" w:eastAsia="Times New Roman" w:hAnsi="Times New Roman" w:cs="Times New Roman"/>
          <w:b/>
          <w:sz w:val="36"/>
          <w:szCs w:val="36"/>
        </w:rPr>
        <w:t>РАБОЧАЯ  ПРОГРАММА</w:t>
      </w:r>
    </w:p>
    <w:p w:rsidR="00D53EFC" w:rsidRPr="00D53EFC" w:rsidRDefault="00D53EFC" w:rsidP="00D53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53EFC">
        <w:rPr>
          <w:rFonts w:ascii="Times New Roman" w:eastAsia="Times New Roman" w:hAnsi="Times New Roman" w:cs="Times New Roman"/>
          <w:b/>
          <w:sz w:val="36"/>
          <w:szCs w:val="36"/>
        </w:rPr>
        <w:t>учебного предмета</w:t>
      </w:r>
    </w:p>
    <w:p w:rsidR="00D53EFC" w:rsidRPr="00D53EFC" w:rsidRDefault="00D53EFC" w:rsidP="00D53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«Литературное чтение</w:t>
      </w:r>
      <w:r w:rsidRPr="00D53EFC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:rsidR="00D53EFC" w:rsidRPr="00D53EFC" w:rsidRDefault="00D53EFC" w:rsidP="00D53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53EFC">
        <w:rPr>
          <w:rFonts w:ascii="Times New Roman" w:eastAsia="Times New Roman" w:hAnsi="Times New Roman" w:cs="Times New Roman"/>
          <w:b/>
          <w:sz w:val="36"/>
          <w:szCs w:val="36"/>
        </w:rPr>
        <w:t>4 класс</w:t>
      </w:r>
    </w:p>
    <w:p w:rsidR="00C45330" w:rsidRPr="00D53EFC" w:rsidRDefault="00D53EFC" w:rsidP="00332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53EFC">
        <w:rPr>
          <w:rFonts w:ascii="Times New Roman" w:eastAsia="Times New Roman" w:hAnsi="Times New Roman" w:cs="Times New Roman"/>
          <w:b/>
          <w:sz w:val="36"/>
          <w:szCs w:val="36"/>
        </w:rPr>
        <w:t xml:space="preserve"> 20</w:t>
      </w:r>
      <w:r w:rsidR="00C45330">
        <w:rPr>
          <w:rFonts w:ascii="Times New Roman" w:eastAsia="Times New Roman" w:hAnsi="Times New Roman" w:cs="Times New Roman"/>
          <w:b/>
          <w:sz w:val="36"/>
          <w:szCs w:val="36"/>
        </w:rPr>
        <w:t>21</w:t>
      </w:r>
      <w:r w:rsidRPr="00D53EFC">
        <w:rPr>
          <w:rFonts w:ascii="Times New Roman" w:eastAsia="Times New Roman" w:hAnsi="Times New Roman" w:cs="Times New Roman"/>
          <w:b/>
          <w:sz w:val="36"/>
          <w:szCs w:val="36"/>
        </w:rPr>
        <w:t>– 202</w:t>
      </w:r>
      <w:r w:rsidR="00C45330">
        <w:rPr>
          <w:rFonts w:ascii="Times New Roman" w:eastAsia="Times New Roman" w:hAnsi="Times New Roman" w:cs="Times New Roman"/>
          <w:b/>
          <w:sz w:val="36"/>
          <w:szCs w:val="36"/>
        </w:rPr>
        <w:t xml:space="preserve">2 </w:t>
      </w:r>
      <w:r w:rsidRPr="00D53EFC">
        <w:rPr>
          <w:rFonts w:ascii="Times New Roman" w:eastAsia="Times New Roman" w:hAnsi="Times New Roman" w:cs="Times New Roman"/>
          <w:b/>
          <w:sz w:val="36"/>
          <w:szCs w:val="36"/>
        </w:rPr>
        <w:t>учебный год.</w:t>
      </w:r>
    </w:p>
    <w:p w:rsidR="00D53EFC" w:rsidRPr="003321F3" w:rsidRDefault="00C649D1" w:rsidP="003321F3">
      <w:pPr>
        <w:pStyle w:val="a3"/>
        <w:ind w:left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A274A"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r w:rsidR="009E7D83" w:rsidRPr="00EA274A">
        <w:rPr>
          <w:rFonts w:ascii="Times New Roman" w:eastAsia="Times New Roman" w:hAnsi="Times New Roman" w:cs="Times New Roman"/>
          <w:b/>
          <w:sz w:val="32"/>
          <w:szCs w:val="32"/>
        </w:rPr>
        <w:t>рограмм</w:t>
      </w:r>
      <w:r w:rsidR="003321F3">
        <w:rPr>
          <w:rFonts w:ascii="Times New Roman" w:eastAsia="Times New Roman" w:hAnsi="Times New Roman" w:cs="Times New Roman"/>
          <w:b/>
          <w:sz w:val="32"/>
          <w:szCs w:val="32"/>
        </w:rPr>
        <w:t>а</w:t>
      </w:r>
      <w:r w:rsidR="00D53EFC" w:rsidRPr="00EA274A">
        <w:rPr>
          <w:rFonts w:ascii="Times New Roman" w:eastAsia="Times New Roman" w:hAnsi="Times New Roman" w:cs="Times New Roman"/>
          <w:b/>
          <w:sz w:val="32"/>
          <w:szCs w:val="32"/>
        </w:rPr>
        <w:t xml:space="preserve">: </w:t>
      </w:r>
      <w:r w:rsidR="00D53EFC" w:rsidRPr="00EA274A">
        <w:rPr>
          <w:rFonts w:ascii="Times New Roman" w:hAnsi="Times New Roman" w:cs="Times New Roman"/>
          <w:color w:val="000000"/>
          <w:sz w:val="32"/>
          <w:szCs w:val="32"/>
        </w:rPr>
        <w:t xml:space="preserve">Климанова Л.Ф., </w:t>
      </w:r>
      <w:proofErr w:type="spellStart"/>
      <w:r w:rsidR="00D53EFC" w:rsidRPr="00EA274A">
        <w:rPr>
          <w:rFonts w:ascii="Times New Roman" w:hAnsi="Times New Roman" w:cs="Times New Roman"/>
          <w:color w:val="000000"/>
          <w:sz w:val="32"/>
          <w:szCs w:val="32"/>
        </w:rPr>
        <w:t>Бойкина</w:t>
      </w:r>
      <w:proofErr w:type="spellEnd"/>
      <w:r w:rsidR="00D53EFC" w:rsidRPr="00EA274A">
        <w:rPr>
          <w:rFonts w:ascii="Times New Roman" w:hAnsi="Times New Roman" w:cs="Times New Roman"/>
          <w:color w:val="000000"/>
          <w:sz w:val="32"/>
          <w:szCs w:val="32"/>
        </w:rPr>
        <w:t xml:space="preserve"> М.В</w:t>
      </w:r>
      <w:r w:rsidR="00EA274A"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Pr="00EA274A">
        <w:rPr>
          <w:rFonts w:ascii="Times New Roman" w:eastAsia="Times New Roman" w:hAnsi="Times New Roman" w:cs="Times New Roman"/>
          <w:sz w:val="32"/>
          <w:szCs w:val="32"/>
        </w:rPr>
        <w:t>Литературное чтение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E91F43">
        <w:rPr>
          <w:rFonts w:ascii="Times New Roman" w:eastAsia="Times New Roman" w:hAnsi="Times New Roman" w:cs="Times New Roman"/>
          <w:sz w:val="32"/>
          <w:szCs w:val="32"/>
        </w:rPr>
        <w:t>Сборник рабочих программ «Школа России</w:t>
      </w:r>
      <w:r w:rsidR="00E91F43" w:rsidRPr="00E91F43">
        <w:rPr>
          <w:rFonts w:ascii="Times New Roman" w:eastAsia="Times New Roman" w:hAnsi="Times New Roman" w:cs="Times New Roman"/>
          <w:sz w:val="32"/>
          <w:szCs w:val="32"/>
        </w:rPr>
        <w:t>»</w:t>
      </w:r>
      <w:r w:rsidR="00E91F43" w:rsidRPr="00E91F43">
        <w:rPr>
          <w:rFonts w:ascii="Times New Roman" w:eastAsia="Times New Roman" w:hAnsi="Times New Roman" w:cs="Times New Roman"/>
          <w:bCs/>
          <w:iCs/>
          <w:sz w:val="32"/>
          <w:szCs w:val="32"/>
        </w:rPr>
        <w:t>1-4 класс</w:t>
      </w:r>
    </w:p>
    <w:p w:rsidR="00EA274A" w:rsidRDefault="00D53EFC" w:rsidP="003321F3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A274A">
        <w:rPr>
          <w:rFonts w:ascii="Times New Roman" w:eastAsia="Times New Roman" w:hAnsi="Times New Roman" w:cs="Times New Roman"/>
          <w:b/>
          <w:sz w:val="32"/>
          <w:szCs w:val="32"/>
        </w:rPr>
        <w:t>Учебник:</w:t>
      </w:r>
      <w:r w:rsidR="00AA1088" w:rsidRPr="00EA274A">
        <w:rPr>
          <w:rFonts w:ascii="Times New Roman" w:eastAsia="Times New Roman" w:hAnsi="Times New Roman" w:cs="Times New Roman"/>
          <w:sz w:val="32"/>
          <w:szCs w:val="32"/>
        </w:rPr>
        <w:t xml:space="preserve"> Климанова </w:t>
      </w:r>
      <w:r w:rsidR="00EA274A">
        <w:rPr>
          <w:rFonts w:ascii="Times New Roman" w:eastAsia="Times New Roman" w:hAnsi="Times New Roman" w:cs="Times New Roman"/>
          <w:sz w:val="32"/>
          <w:szCs w:val="32"/>
        </w:rPr>
        <w:t xml:space="preserve">Л.Ф., Горецкий В.Г. и др. </w:t>
      </w:r>
    </w:p>
    <w:p w:rsidR="00D53EFC" w:rsidRDefault="00EA274A" w:rsidP="003321F3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A274A">
        <w:rPr>
          <w:rFonts w:ascii="Times New Roman" w:eastAsia="Times New Roman" w:hAnsi="Times New Roman" w:cs="Times New Roman"/>
          <w:sz w:val="32"/>
          <w:szCs w:val="32"/>
        </w:rPr>
        <w:t>Литературное чтение. 4 класс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 2частях</w:t>
      </w:r>
      <w:r w:rsidR="003321F3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М.</w:t>
      </w:r>
      <w:r w:rsidRPr="00EA274A">
        <w:rPr>
          <w:rFonts w:ascii="Times New Roman" w:eastAsia="Times New Roman" w:hAnsi="Times New Roman" w:cs="Times New Roman"/>
          <w:sz w:val="32"/>
          <w:szCs w:val="32"/>
        </w:rPr>
        <w:t xml:space="preserve">: Просвещение, 2013. </w:t>
      </w:r>
    </w:p>
    <w:p w:rsidR="00D53EFC" w:rsidRPr="00EA274A" w:rsidRDefault="00D53EFC" w:rsidP="003321F3">
      <w:pPr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A274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Количество часов: </w:t>
      </w:r>
      <w:r w:rsidRPr="00EA274A">
        <w:rPr>
          <w:rFonts w:ascii="Times New Roman" w:eastAsia="Calibri" w:hAnsi="Times New Roman" w:cs="Times New Roman"/>
          <w:sz w:val="32"/>
          <w:szCs w:val="32"/>
          <w:lang w:eastAsia="en-US"/>
        </w:rPr>
        <w:t>3/102</w:t>
      </w:r>
    </w:p>
    <w:p w:rsidR="003321F3" w:rsidRDefault="00D121ED" w:rsidP="00E91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</w:p>
    <w:p w:rsidR="003321F3" w:rsidRDefault="003321F3" w:rsidP="00E91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1F3" w:rsidRDefault="003321F3" w:rsidP="00E91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1F3" w:rsidRDefault="003321F3" w:rsidP="00E91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1F3" w:rsidRDefault="003321F3" w:rsidP="00E91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1F3" w:rsidRDefault="003321F3" w:rsidP="00E91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1F3" w:rsidRPr="00D53EFC" w:rsidRDefault="003321F3" w:rsidP="00E91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3EFC" w:rsidRPr="00E91F43" w:rsidRDefault="00D121ED" w:rsidP="00EA274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C45330" w:rsidRDefault="00D53EFC" w:rsidP="00C45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53EFC">
        <w:rPr>
          <w:rFonts w:ascii="Times New Roman" w:eastAsia="Times New Roman" w:hAnsi="Times New Roman" w:cs="Times New Roman"/>
          <w:b/>
          <w:sz w:val="32"/>
          <w:szCs w:val="32"/>
        </w:rPr>
        <w:t>20</w:t>
      </w:r>
      <w:r w:rsidR="00DF5E36">
        <w:rPr>
          <w:rFonts w:ascii="Times New Roman" w:eastAsia="Times New Roman" w:hAnsi="Times New Roman" w:cs="Times New Roman"/>
          <w:b/>
          <w:sz w:val="32"/>
          <w:szCs w:val="32"/>
        </w:rPr>
        <w:t>22</w:t>
      </w:r>
      <w:r w:rsidRPr="00D53EFC">
        <w:rPr>
          <w:rFonts w:ascii="Times New Roman" w:eastAsia="Times New Roman" w:hAnsi="Times New Roman" w:cs="Times New Roman"/>
          <w:b/>
          <w:sz w:val="32"/>
          <w:szCs w:val="32"/>
        </w:rPr>
        <w:t xml:space="preserve"> год</w:t>
      </w:r>
    </w:p>
    <w:p w:rsidR="00C45330" w:rsidRDefault="00C45330" w:rsidP="00C4533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330" w:rsidRDefault="00C45330" w:rsidP="00C45330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EFC" w:rsidRPr="00C45330" w:rsidRDefault="009E7D83" w:rsidP="00C4533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D83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требованиями федеральных государственных образовательных стандартов, на основе авторской программы </w:t>
      </w:r>
      <w:r w:rsidRPr="009E7D83">
        <w:rPr>
          <w:rFonts w:ascii="Times New Roman" w:hAnsi="Times New Roman" w:cs="Times New Roman"/>
          <w:color w:val="000000"/>
          <w:sz w:val="24"/>
          <w:szCs w:val="24"/>
        </w:rPr>
        <w:t xml:space="preserve">Климановой Л.Ф., </w:t>
      </w:r>
      <w:proofErr w:type="spellStart"/>
      <w:r w:rsidRPr="009E7D83">
        <w:rPr>
          <w:rFonts w:ascii="Times New Roman" w:hAnsi="Times New Roman" w:cs="Times New Roman"/>
          <w:color w:val="000000"/>
          <w:sz w:val="24"/>
          <w:szCs w:val="24"/>
        </w:rPr>
        <w:t>Бойкиной</w:t>
      </w:r>
      <w:proofErr w:type="spellEnd"/>
      <w:r w:rsidRPr="009E7D83">
        <w:rPr>
          <w:rFonts w:ascii="Times New Roman" w:hAnsi="Times New Roman" w:cs="Times New Roman"/>
          <w:color w:val="000000"/>
          <w:sz w:val="24"/>
          <w:szCs w:val="24"/>
        </w:rPr>
        <w:t xml:space="preserve"> М.В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8"/>
          <w:szCs w:val="28"/>
        </w:rPr>
      </w:pPr>
    </w:p>
    <w:p w:rsidR="005D38E5" w:rsidRPr="00C45330" w:rsidRDefault="00657858" w:rsidP="00C45330">
      <w:pPr>
        <w:pStyle w:val="af9"/>
        <w:tabs>
          <w:tab w:val="left" w:pos="0"/>
        </w:tabs>
        <w:ind w:left="0"/>
        <w:rPr>
          <w:b/>
          <w:sz w:val="28"/>
          <w:szCs w:val="28"/>
        </w:rPr>
      </w:pPr>
      <w:r w:rsidRPr="00C45330">
        <w:rPr>
          <w:b/>
          <w:sz w:val="28"/>
          <w:szCs w:val="28"/>
        </w:rPr>
        <w:t>Планируемые</w:t>
      </w:r>
      <w:r w:rsidR="00D53EFC" w:rsidRPr="00C45330">
        <w:rPr>
          <w:b/>
          <w:sz w:val="28"/>
          <w:szCs w:val="28"/>
        </w:rPr>
        <w:t xml:space="preserve"> предметные</w:t>
      </w:r>
      <w:r w:rsidRPr="00C45330">
        <w:rPr>
          <w:b/>
          <w:sz w:val="28"/>
          <w:szCs w:val="28"/>
        </w:rPr>
        <w:t xml:space="preserve"> резул</w:t>
      </w:r>
      <w:r w:rsidR="009E7D83" w:rsidRPr="00C45330">
        <w:rPr>
          <w:b/>
          <w:sz w:val="28"/>
          <w:szCs w:val="28"/>
        </w:rPr>
        <w:t>ьтаты освоения учебного курса</w:t>
      </w:r>
    </w:p>
    <w:p w:rsidR="00657858" w:rsidRPr="00C45330" w:rsidRDefault="009E7D83" w:rsidP="00C45330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330">
        <w:rPr>
          <w:rFonts w:ascii="Times New Roman" w:hAnsi="Times New Roman" w:cs="Times New Roman"/>
          <w:b/>
          <w:sz w:val="24"/>
          <w:szCs w:val="24"/>
        </w:rPr>
        <w:t>«ЛИТЕРАТУРНОЕ ЧТЕНИЕ»    4 КЛАСС</w:t>
      </w:r>
    </w:p>
    <w:p w:rsidR="005D38E5" w:rsidRPr="00C45330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Реализация программы обеспечивает достижение выпускниками на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чальной школы следующих</w:t>
      </w:r>
      <w:r w:rsidR="00D53EFC" w:rsidRPr="00D53E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предметных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результатов:</w:t>
      </w:r>
    </w:p>
    <w:p w:rsidR="005D38E5" w:rsidRPr="005D38E5" w:rsidRDefault="00A95C5C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1) 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понимание литературы как явления национальной и мировой куль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туры, средства сохранения и передачи нравственных ценностей и тради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ций;</w:t>
      </w:r>
    </w:p>
    <w:p w:rsidR="005D38E5" w:rsidRPr="005D38E5" w:rsidRDefault="00A95C5C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2) 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осознание значимости чтения для личного развития; формиро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вание представлений о Родине и её людях, окружающем мире, куль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5D38E5" w:rsidRPr="005D38E5" w:rsidRDefault="00A95C5C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3) 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ственных, научно-познавательных и учебных текстов с использованием элементарных литературоведческих понятий;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4)использование разных видов чтения (изучающее (смысловое), вы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борочное, поисковое); умение осознанно воспринимать и оценивать со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5)умение   самостоятельно   выбирать   интересующую   литературу, пользоваться справочными источниками для понимания и получения дополнительной информации, составляя самостоятельно краткую ан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нотацию;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6)умение использовать простейшие виды анализа различных тек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стов: устанавливать причинно-следственные связи и определять глав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ную мысль произведения, делить текст на части, озаглавливать их, составлять простой план, находить средства выразительности, пере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сказывать произведение;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7) умение работать с разными видами текстов, находить характерные особенности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научно-познавательных, учебных и художественных произве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дений. На практическом уровне овладеть некоторыми видами письменной речи (повествование — создание текста по аналогии, рассуждение — пись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менный ответ на вопрос, описание — характеристика героев). Умение написать отзыв на прочитанное произведение;</w:t>
      </w:r>
    </w:p>
    <w:p w:rsidR="005D38E5" w:rsidRPr="00C45330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8) 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 xml:space="preserve"> умения, навыки и способы деятельности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В результате освоения предметного содержания литературного чтения учащиеся должны приобрести общие учебные умения, навыки и способы деятельности: осознанно читать, строить диалогическое и монологическое высказывания на основе литературного произведения и личного опыта; описывать и сопоставлять различные объекты, самостоятельно пользоваться справочным аппаратом учебника, находить информацию в словарях и др.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В конце 4 класса обучающиеся </w:t>
      </w: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должны знать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наизусть не менее 15 стихотворений классиков отечественной и зарубежной литературы;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названия, темы и сюжеты 2 – 3 произведений больших фольклорных жанров, а также литературных произведений классических писателей;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не менее 6 – 7 народных сказок (уметь их пересказать), знать более 10 пословиц, 2 – 3 крылатых выражения (усвоить их смысл и уметь сказать, в какой жизненной ситуации можно, кстати, употребить их).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</w:t>
      </w: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должны уметь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осознанно, бегло, правильно и выразительно читать целыми словами при темпе громкого чтения не менее 90 слов в минуту;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понимать содержание текста и подтекст более сложных по художественному и смысловому уровню произведений, выявлять отношение автора к тому, о чем ведется речь, и осознавать собственное отношение к тому, что и как написано;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 передавать содержание прочитанного в виде краткого, полного, выборочного, творческого пересказа; придумывать начало повествования или его возможное продолжение или завершение;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 использовать в речи средства интонационной выразительности (логическое ударение, сила и эмоциональная окраска голоса,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темпоритм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>, логические и психологические паузы);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 • составлять план к прочитанному;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делать подробную характеристику персонажей и их взаимоотношений, ссылаясь на текст;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определять тему и главную мысль произведения;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lastRenderedPageBreak/>
        <w:t>• озаглавливать иллюстрации и тексты;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вводить в пересказы – повествования элементы описания, рассуждения и цитирования;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 выделять в тексте слова автора, действующих лиц, пейзажные и бытовые описания;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полноценно слушать; осознанно и полно воспринимать содержание читаемого учителем или одноклассником произведения, устного ответа товарища, т. е. быстро </w:t>
      </w:r>
      <w:proofErr w:type="gramStart"/>
      <w:r w:rsidRPr="005D38E5">
        <w:rPr>
          <w:rFonts w:ascii="Times New Roman" w:eastAsia="Times New Roman" w:hAnsi="Times New Roman" w:cs="Times New Roman"/>
          <w:sz w:val="24"/>
          <w:szCs w:val="24"/>
        </w:rPr>
        <w:t>схватывать</w:t>
      </w:r>
      <w:proofErr w:type="gramEnd"/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о чем идет речь в его ответе, с чего он начал отвечать, чем продолжил ответ, какими фактами и другими доказательствами оперирует, как и чем завершил свой ответ; 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ставить вопросы к прочитанному;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самостоятельно делать подборку книг на заданную учителем тему;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оценивать выполнение любой проделанной работы, учебного задания.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 Обучающиеся </w:t>
      </w: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должны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освоить формы драматизации: чтение по ролям, произнесение реплики героя с использованием мимики, живые картины (индивидуальные и групповые);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принимать участие в конкурсах чтецов;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владеть навыками сознательного, правильного и выразительного чтения целыми словами при темпе громкого чтения не менее 80 слов в минуту;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понимать содержание прочитанного произведения, определять его тему. 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Результаты обучения литературе в начальной школе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– использовать приобретенные знания и умения в практической деятельности и повседневной жизни.</w:t>
      </w:r>
    </w:p>
    <w:p w:rsidR="00400FC6" w:rsidRDefault="00400FC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537" w:rsidRDefault="00224537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0FC6" w:rsidRDefault="00400FC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</w:p>
    <w:p w:rsidR="005D38E5" w:rsidRPr="0069001F" w:rsidRDefault="00D53EFC" w:rsidP="00C45330">
      <w:pPr>
        <w:pStyle w:val="af9"/>
        <w:tabs>
          <w:tab w:val="left" w:pos="0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 </w:t>
      </w:r>
      <w:r w:rsidR="009E7D83">
        <w:rPr>
          <w:b/>
          <w:sz w:val="24"/>
          <w:szCs w:val="24"/>
        </w:rPr>
        <w:t xml:space="preserve"> УЧЕБНОГО КУРСА «ЛИТЕРАТУРНОЕ ЧТЕНИЕ»4 КЛАСС</w:t>
      </w:r>
    </w:p>
    <w:p w:rsidR="00400FC6" w:rsidRPr="005D38E5" w:rsidRDefault="00400FC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В  программе представлено пять </w:t>
      </w: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основных содержательных линий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Круг чтения и опыт читательской деятельности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дает перечень авторов, произведения которых рекомендуются для детского чтения в начальной школе.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устного народного творчества. Произведения выдающихся представителей русской литературы (В.А.Жуковский, И.А.Крылов, А.С.Пушкин, М.Ю.Лермонтов, Ф.И. 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Тютчев, А.А.Фет, Н.А.Некрасов, Л.Н.Толстой, А.П.Чехов, С.А.Есенин, В.В.Маяковский); классиков советской детской литературы; произведения современной отечественной (с учетом многонационального характера России) и зарубежной литературы, доступные для восприятия младшими школьниками.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Научно-популярная, справочно-энциклопедическая литература. Детские периодические издания.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Жанровое разнообразие предлагаемых к изучению произведений: малые фольклорные жанры, народная сказка; литературная сказка; рассказ; повесть; стихотворение; басня.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Основные темы детского чтения: произведения о Родине, о природе, о труде, о детях, о взаимоотношениях людей, добре и зле; о приключениях и др.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Техника чтения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– определяет основное содержание формирования процесса чтения (способ, скорость, правильность и др.).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 полугодие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сознательное, правильное, достаточно беглое чтение целыми словами с использованием интонации, понимание смысла прочитанного. Темп чтения вслух – 80-90 слов.  Осознанное чтение про себя.</w:t>
      </w:r>
    </w:p>
    <w:p w:rsidR="005D38E5" w:rsidRPr="005D38E5" w:rsidRDefault="005D38E5" w:rsidP="00C45330">
      <w:pPr>
        <w:tabs>
          <w:tab w:val="left" w:pos="0"/>
          <w:tab w:val="left" w:pos="159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2 полугодие – 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</w:rPr>
        <w:t>беглое, сознательное, правильное, выразительное чтение с соблюдений всех необходимых норм, с использованием средств выразительности устной речи.  Темп чтения вслух – 90 слов.    Темп чтения про себя -140 слов (ориентировочно)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Первоначальное литературное образование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– раскрывает основные литературоведческие термины и понятия, которые усваивает младший школьник за время обучения в начальной школе.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Понимание содержания литературного произведения. Тема (соотнесение произведения с темой детского чтения), главная мысль (идея). Умение выделить события (событие) или систему событий, составляющих основу художественного произведения, как первоначальная ступень в освоении сюжета, композиции произведения. Герои произведения, восприятие и понимание их эмоционально-нравственных переживаний.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Характер героя, его поступки и их мотивы. Выделение языковых средств художественной выразительности (без использования терминологии): умение практически различать эмоционально-оценочные (образные) средства художественной речи.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Различение жанров произведений: малые фольклорные и литературные формы (сказка, басня, стихотворение, рассказ,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повесть, статья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) на основе сравнения персонажей, структуры произведений, языка.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Связь произведений литературы с другими видами искусств: оценка иллюстраций к произведениям, сопоставление произведений художественной литературы и произведений живописи, музыки.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Формирование умений читательской деятельности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– характеризует содержание, обеспечивающее формирование читательской деятельности школьника: умений работать с книгой, осуществлять ее выбор для самостоятельного чтения.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читательской деятельности. Умение различать типы книг (изданий): книгу-произведение, книгу-сборник, собрание сочинений, периодическую печать, справочные издания (справочники, энциклопедии). Различать виды информации (научная, художественная), опираясь на внешние показатели книги, ее справочно-иллюстративный материал. Пользоваться выходными данными (автор, заглавие, подзаголовок), оглавлением, аннотацией,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предисловием, послесловием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, иллюстрациями для выбора и чтения книг.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Пользоваться справочными источниками при чтении с целью уточнения значения слов, получения сведений о событиях, фактах, людях. Осуществлять выбор книг на основе рекомендованного списка, картотеки, открытого доступа к детским книгам в библиотеке.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Виды речевой деятельности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– обеспечивает развитие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>, говорения, чтения и письма в их единстве и взаимодействии.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Слушание (</w:t>
      </w:r>
      <w:proofErr w:type="spellStart"/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Восприятие на слух и понимание художественных произведений разных жанров, передача их содержания по вопросам (в пределах изучаемого материала). Осознание целей и ситуации устного общения в процессе обсуждения литературных произведений и книг.</w:t>
      </w:r>
    </w:p>
    <w:p w:rsidR="005D38E5" w:rsidRPr="005D38E5" w:rsidRDefault="005D38E5" w:rsidP="00C45330">
      <w:pPr>
        <w:widowControl w:val="0"/>
        <w:tabs>
          <w:tab w:val="left" w:pos="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 xml:space="preserve">Чтение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Способ чтения: чтение целыми словами с переходом на схватывание смысла фразы, опережающее прочтение.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Правильность чтения: безошибочное чтение незнакомого текста с соблюдением норм литературного произношения. Недопущение пропуска и замены слов, искажения окончаний, искажения ударений. Скорость чтения: установка на нормальный для читающего темп беглости, позволяющий ему осознать текст. Установка на постепенное увеличение скорости чтения. Постепенное приближение скорости чтения к темпу разговорной речи учащегося. Осознанность и выразительность чтения: понимание смысла любого типа простого и сложного предложения и передача его с помощью интонации, соответствующей смыслу читаемого (с опорой на знаки препинания); передача при помощи интонации своего отношения к персонажам или событиям (после самостоятельной подготовки).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Умение последовательно по частям читать учебный (научно-популярный) текст, статью, определяя вопрос или вопросы, на которые дает ответ текст. </w:t>
      </w:r>
    </w:p>
    <w:p w:rsidR="005D38E5" w:rsidRPr="005D38E5" w:rsidRDefault="005D38E5" w:rsidP="00C4533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Осмысление цели чтения. Выбор вида чтения в соответствии с целью.</w:t>
      </w:r>
    </w:p>
    <w:p w:rsidR="005D38E5" w:rsidRPr="005D38E5" w:rsidRDefault="005D38E5" w:rsidP="00C4533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Умение последовательно и сознательно перечитывать текст с целью переосмыслить или получить ответ на поставленный вопрос. Умение самостоятельно и по заданию находить в тексте с определенной целью отдельные отрывки, эпизоды, выражения, слова (выборочное чтение).</w:t>
      </w:r>
    </w:p>
    <w:p w:rsidR="005D38E5" w:rsidRPr="005D38E5" w:rsidRDefault="005D38E5" w:rsidP="00C45330">
      <w:pPr>
        <w:widowControl w:val="0"/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 xml:space="preserve">Говорение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Участие в диалоге при обсуждении произведения. Выражение личного отношения к прослушанному (прочитанному), аргументация своей позиции с привлечением текста произведения. Умение составить вопрос, отвечать на вопросы по содержанию прочитанного. Пересказ текста: умение последовательно воспроизводить содержание рассказа или сказки; умение коротко пересказать текст в форме аннотирования с указанием темы, основного события и обобщенных сведений о герое (героях); умение пересказать эпизод или часть произведения свободно или в заданной учителем форме (кратко, полно и т.п.). Построение небольшого монологического высказывания: рассказ о своих впечатлениях о произведении (героях, событиях); устное сочинение повествовательного характера с элементами рассуждения, описания. Декламация произведений. Чтение наизусть: умение заучивать стихотворения с помощью иллюстраций и опорных слов, выразительно читать по книге или наизусть стихи и басни перед аудиторией (с предварительной самостоятельной подготовкой).</w:t>
      </w:r>
    </w:p>
    <w:p w:rsidR="005D38E5" w:rsidRPr="00C45330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Умение участвовать в литературных играх (викторины,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инсценирования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>, декламация и др.). Умение составлять простейшие задания для викторин (литературные загадки-задачи) по прочитанным книгам.</w:t>
      </w:r>
    </w:p>
    <w:p w:rsidR="005D38E5" w:rsidRPr="005D38E5" w:rsidRDefault="005D38E5" w:rsidP="00C4533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Письмо</w:t>
      </w:r>
    </w:p>
    <w:p w:rsidR="007D3BED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Создание небольших письменных ответов на поставленный вопрос по прочитанному (прослушанному) произведению (в том чи</w:t>
      </w:r>
      <w:r w:rsidR="00DF5E36">
        <w:rPr>
          <w:rFonts w:ascii="Times New Roman" w:eastAsia="Times New Roman" w:hAnsi="Times New Roman" w:cs="Times New Roman"/>
          <w:sz w:val="24"/>
          <w:szCs w:val="24"/>
        </w:rPr>
        <w:t>сле с использованием компьютера</w:t>
      </w:r>
    </w:p>
    <w:p w:rsidR="00DF5E36" w:rsidRDefault="00DF5E3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6" w:rsidRDefault="00DF5E3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6" w:rsidRDefault="00DF5E36" w:rsidP="00DF5E36">
      <w:pPr>
        <w:pStyle w:val="a8"/>
        <w:ind w:left="-851" w:firstLine="425"/>
        <w:rPr>
          <w:rFonts w:eastAsia="Calibri"/>
        </w:rPr>
      </w:pPr>
      <w:r>
        <w:rPr>
          <w:rFonts w:eastAsia="Calibri"/>
          <w:b/>
        </w:rPr>
        <w:t>Формы организации образовательного процесса:</w:t>
      </w:r>
      <w:r>
        <w:rPr>
          <w:rFonts w:eastAsia="Calibri"/>
        </w:rPr>
        <w:t xml:space="preserve"> индивидуальные, групповые, индивидуально-групповые, фронтальные.</w:t>
      </w:r>
    </w:p>
    <w:p w:rsidR="00DF5E36" w:rsidRDefault="00DF5E36" w:rsidP="00DF5E36">
      <w:pPr>
        <w:pStyle w:val="a8"/>
        <w:ind w:left="-851" w:firstLine="425"/>
      </w:pPr>
      <w:r>
        <w:rPr>
          <w:rFonts w:eastAsia="Calibri"/>
        </w:rPr>
        <w:t>.</w:t>
      </w:r>
      <w:r>
        <w:t xml:space="preserve"> Общая характеристика организации учебного процесса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используются: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 - коммуникационные технологии;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проблемно-диалогическая технология;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учебного сотрудничества;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проектно-исследовательская деятельность. 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организации учебного процесса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предусматривает проведение традиционных уроков и нетрадиционных (уроки-игры,  защита проектов), обобщающих уроков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Используется коллективная, фронтальная, индивидуальная работа, работа в парах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Методы: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методы организации учебно-познавательной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словесные, наглядные, практические;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репродуктивные, проблемно-поисковые;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методы самостоятельной работы и работы под руководством;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стимулирования и мотивации: 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методы  стимулирования  интереса  к  учению  (познавательные  игры,  учебные  дискуссии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эмоционально-нравственных ситуаций);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методы  стимулирования  долга  и  ответственности  (убеждения,  предъявление  требований, </w:t>
      </w:r>
      <w:proofErr w:type="gramEnd"/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«упражнения» в выполнении требований, поощрения, порицания).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методы контроля и самоконтроля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интерактивные методы обучения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объяснительно – иллюстративный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репродуктивный методы: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рассказ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объяснение  ,эвристическая  беседа  ,демонстрация  ,работа  с  учебником , компьютером;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проблемный метод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метод предполагает активное участие школьников в решении проблемы, сформулированной учителем в виде познавательной задачи.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Средства обучения: </w:t>
      </w:r>
    </w:p>
    <w:p w:rsidR="00DF5E36" w:rsidRDefault="00DF5E36" w:rsidP="00DF5E36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учащихся:  учебники,  рабочие  тетради,  демонстрационные  таблицы,  раздаточный материал  (карточки,  тесты,  веера  с  буквами  и  др.);</w:t>
      </w:r>
    </w:p>
    <w:p w:rsidR="00DF5E36" w:rsidRDefault="00DF5E36" w:rsidP="00DF5E36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 средства  обучения (ноутбук, экран, принтер)  для  использования  на  уроках  ИКТ,  мультимедийные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дидактические средства;</w:t>
      </w:r>
    </w:p>
    <w:p w:rsidR="00DF5E36" w:rsidRDefault="00DF5E36" w:rsidP="00DF5E36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учителя:  книги,  методические  рекомендации,  поурочное  планирование.</w:t>
      </w:r>
    </w:p>
    <w:p w:rsidR="00DF5E36" w:rsidRDefault="00DF5E36" w:rsidP="00DF5E36">
      <w:pPr>
        <w:rPr>
          <w:sz w:val="24"/>
          <w:szCs w:val="24"/>
        </w:rPr>
      </w:pPr>
    </w:p>
    <w:p w:rsidR="00072A57" w:rsidRPr="002F3B50" w:rsidRDefault="00072A57" w:rsidP="00072A5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989"/>
        <w:gridCol w:w="2059"/>
      </w:tblGrid>
      <w:tr w:rsidR="00072A57" w:rsidRPr="002F3B50" w:rsidTr="003321F3">
        <w:trPr>
          <w:trHeight w:val="242"/>
        </w:trPr>
        <w:tc>
          <w:tcPr>
            <w:tcW w:w="900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0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6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072A57" w:rsidRPr="002F3B50" w:rsidTr="003321F3">
        <w:trPr>
          <w:trHeight w:val="304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3" w:type="dxa"/>
          </w:tcPr>
          <w:p w:rsidR="00072A57" w:rsidRPr="00F867A8" w:rsidRDefault="00072A57" w:rsidP="003321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206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Летописи. Былины. Жития.</w:t>
            </w:r>
          </w:p>
        </w:tc>
        <w:tc>
          <w:tcPr>
            <w:tcW w:w="2063" w:type="dxa"/>
          </w:tcPr>
          <w:p w:rsidR="00072A57" w:rsidRPr="00720F85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Чудесный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сказки</w:t>
            </w:r>
            <w:r w:rsidRPr="002F3B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3" w:type="dxa"/>
          </w:tcPr>
          <w:p w:rsidR="00072A57" w:rsidRPr="00246DD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№1</w:t>
            </w:r>
          </w:p>
        </w:tc>
        <w:tc>
          <w:tcPr>
            <w:tcW w:w="2063" w:type="dxa"/>
          </w:tcPr>
          <w:p w:rsidR="00072A57" w:rsidRPr="00720F85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2063" w:type="dxa"/>
          </w:tcPr>
          <w:p w:rsidR="00072A57" w:rsidRPr="00246DD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1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3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154">
              <w:rPr>
                <w:rFonts w:ascii="Times New Roman" w:hAnsi="Times New Roman"/>
                <w:sz w:val="24"/>
                <w:szCs w:val="24"/>
              </w:rPr>
              <w:t>Делу время, а потехе час</w:t>
            </w:r>
          </w:p>
        </w:tc>
        <w:tc>
          <w:tcPr>
            <w:tcW w:w="2063" w:type="dxa"/>
          </w:tcPr>
          <w:p w:rsidR="00072A57" w:rsidRPr="00246DD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3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154">
              <w:rPr>
                <w:rFonts w:ascii="Times New Roman" w:hAnsi="Times New Roman"/>
                <w:sz w:val="24"/>
                <w:szCs w:val="24"/>
              </w:rPr>
              <w:t>Страна детства.</w:t>
            </w:r>
          </w:p>
        </w:tc>
        <w:tc>
          <w:tcPr>
            <w:tcW w:w="2063" w:type="dxa"/>
          </w:tcPr>
          <w:p w:rsidR="00072A57" w:rsidRPr="0084315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3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№2</w:t>
            </w:r>
          </w:p>
        </w:tc>
        <w:tc>
          <w:tcPr>
            <w:tcW w:w="2063" w:type="dxa"/>
          </w:tcPr>
          <w:p w:rsidR="00072A57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99A">
              <w:rPr>
                <w:rFonts w:ascii="Times New Roman" w:hAnsi="Times New Roman"/>
                <w:sz w:val="24"/>
                <w:szCs w:val="24"/>
              </w:rPr>
              <w:t>Природа и мы.</w:t>
            </w:r>
          </w:p>
        </w:tc>
        <w:tc>
          <w:tcPr>
            <w:tcW w:w="2063" w:type="dxa"/>
          </w:tcPr>
          <w:p w:rsidR="00072A57" w:rsidRPr="00DE099A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№3</w:t>
            </w:r>
          </w:p>
        </w:tc>
        <w:tc>
          <w:tcPr>
            <w:tcW w:w="2063" w:type="dxa"/>
          </w:tcPr>
          <w:p w:rsidR="00072A57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99A">
              <w:rPr>
                <w:rFonts w:ascii="Times New Roman" w:hAnsi="Times New Roman"/>
                <w:sz w:val="24"/>
                <w:szCs w:val="24"/>
              </w:rPr>
              <w:t>Родина.</w:t>
            </w:r>
          </w:p>
        </w:tc>
        <w:tc>
          <w:tcPr>
            <w:tcW w:w="2063" w:type="dxa"/>
          </w:tcPr>
          <w:p w:rsidR="00072A57" w:rsidRPr="00DE099A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99A">
              <w:rPr>
                <w:rFonts w:ascii="Times New Roman" w:hAnsi="Times New Roman"/>
                <w:sz w:val="24"/>
                <w:szCs w:val="24"/>
              </w:rPr>
              <w:t>Страна Фантазия.</w:t>
            </w:r>
          </w:p>
        </w:tc>
        <w:tc>
          <w:tcPr>
            <w:tcW w:w="2063" w:type="dxa"/>
          </w:tcPr>
          <w:p w:rsidR="00072A57" w:rsidRPr="00DE099A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03" w:type="dxa"/>
          </w:tcPr>
          <w:p w:rsidR="00072A57" w:rsidRPr="004A1B6D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B6D">
              <w:rPr>
                <w:rFonts w:ascii="Times New Roman" w:hAnsi="Times New Roman"/>
                <w:sz w:val="24"/>
                <w:szCs w:val="24"/>
              </w:rPr>
              <w:t>Зарубежная литература.</w:t>
            </w:r>
          </w:p>
        </w:tc>
        <w:tc>
          <w:tcPr>
            <w:tcW w:w="2063" w:type="dxa"/>
          </w:tcPr>
          <w:p w:rsidR="00072A57" w:rsidRPr="004A1B6D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3" w:type="dxa"/>
          </w:tcPr>
          <w:p w:rsidR="00072A57" w:rsidRPr="00F867A8" w:rsidRDefault="00072A57" w:rsidP="003321F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06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072A57" w:rsidRPr="00246DD4" w:rsidRDefault="00072A57" w:rsidP="00072A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072A57" w:rsidRDefault="00072A57" w:rsidP="00072A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2A57" w:rsidRDefault="00072A57" w:rsidP="00072A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2A57" w:rsidRDefault="00072A57" w:rsidP="00072A57">
      <w:pPr>
        <w:pStyle w:val="a8"/>
        <w:ind w:left="-851" w:firstLine="425"/>
        <w:rPr>
          <w:rFonts w:eastAsia="Calibri"/>
        </w:rPr>
      </w:pPr>
      <w:r>
        <w:rPr>
          <w:rFonts w:eastAsia="Calibri"/>
          <w:b/>
        </w:rPr>
        <w:lastRenderedPageBreak/>
        <w:t>Формы организации образовательного процесса:</w:t>
      </w:r>
      <w:r>
        <w:rPr>
          <w:rFonts w:eastAsia="Calibri"/>
        </w:rPr>
        <w:t xml:space="preserve"> индивидуальные, групповые, индивидуально-групповые, фронтальные.</w:t>
      </w:r>
    </w:p>
    <w:p w:rsidR="00072A57" w:rsidRDefault="00072A57" w:rsidP="00072A57">
      <w:pPr>
        <w:pStyle w:val="a8"/>
        <w:ind w:left="-851" w:firstLine="425"/>
      </w:pPr>
      <w:r>
        <w:rPr>
          <w:rFonts w:eastAsia="Calibri"/>
        </w:rPr>
        <w:t>.</w:t>
      </w:r>
      <w:r>
        <w:t xml:space="preserve"> Общая характеристика организации учебного процесса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используются: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 - коммуникационные технологии;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проблемно-диалогическая технология;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учебного сотрудничества;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проектно-исследовательская деятельность. 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организации учебного процесса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предусматривает проведение традиционных уроков и нетрадиционных (уроки-игры,  защита проектов), обобщающих уроков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Используется коллективная, фронтальная, индивидуальная работа, работа в парах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Методы: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методы организации учебно-познавательной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словесные, наглядные, практические;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репродуктивные, проблемно-поисковые;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методы самостоятельной работы и работы под руководством;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стимулирования и мотивации: 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методы  стимулирования  интереса  к  учению  (познавательные  игры,  учебные  дискуссии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эмоционально-нравственных ситуаций);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методы  стимулирования  долга  и  ответственности  (убеждения,  предъявление  требований, </w:t>
      </w:r>
      <w:proofErr w:type="gramEnd"/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«упражнения» в выполнении требований, поощрения, порицания).</w:t>
      </w:r>
    </w:p>
    <w:p w:rsidR="00072A57" w:rsidRDefault="00072A57" w:rsidP="00072A5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методы контроля и самоконтроля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интерактивные методы обучения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объяснительно – иллюстративный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репродуктивный методы: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рассказ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объяснение  ,эвристическая  беседа  ,демонстрация  ,работа  с  учебником , компьютером;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проблемный метод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метод предполагает активное участие школьников в решении проблемы, сформулированной учителем в виде познавательной задачи.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Средства обучения: </w:t>
      </w:r>
    </w:p>
    <w:p w:rsidR="00072A57" w:rsidRDefault="00072A57" w:rsidP="00072A57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учащихся:  учебники,  рабочие  тетради,  демонстрационные  таблицы,  раздаточный материал  (карточки,  тесты,  веера  с  буквами  и  др.);</w:t>
      </w:r>
    </w:p>
    <w:p w:rsidR="00072A57" w:rsidRDefault="00072A57" w:rsidP="00072A57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 средства  обучения (ноутбук, экран, принтер)  для  использования  на  уроках  ИКТ,  мультимедийные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дидактические средства;</w:t>
      </w:r>
    </w:p>
    <w:p w:rsidR="00072A57" w:rsidRDefault="00072A57" w:rsidP="00072A57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учителя:  книги,  методические  рекомендации,  поурочное  планирование.</w:t>
      </w:r>
    </w:p>
    <w:p w:rsidR="00072A57" w:rsidRDefault="00072A57" w:rsidP="00072A57">
      <w:pPr>
        <w:rPr>
          <w:sz w:val="24"/>
          <w:szCs w:val="24"/>
        </w:rPr>
      </w:pPr>
    </w:p>
    <w:p w:rsidR="00DF5E36" w:rsidRPr="00C23E35" w:rsidRDefault="00DF5E3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F5E36" w:rsidRPr="00C23E35" w:rsidSect="00DF5E36">
          <w:pgSz w:w="11906" w:h="16838"/>
          <w:pgMar w:top="568" w:right="707" w:bottom="709" w:left="1418" w:header="708" w:footer="708" w:gutter="0"/>
          <w:cols w:space="708"/>
          <w:docGrid w:linePitch="360"/>
        </w:sect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Pr="00E62EC7" w:rsidRDefault="00072A57" w:rsidP="00072A57">
      <w:pPr>
        <w:pStyle w:val="af9"/>
        <w:ind w:left="1080"/>
        <w:rPr>
          <w:b/>
          <w:sz w:val="24"/>
          <w:szCs w:val="24"/>
        </w:rPr>
      </w:pPr>
      <w:r w:rsidRPr="00E62EC7">
        <w:rPr>
          <w:b/>
          <w:sz w:val="24"/>
          <w:szCs w:val="24"/>
        </w:rPr>
        <w:t xml:space="preserve">                        Календарно - тематическое планирование</w:t>
      </w:r>
    </w:p>
    <w:p w:rsidR="00072A57" w:rsidRPr="00E62EC7" w:rsidRDefault="00072A57" w:rsidP="00072A57">
      <w:pPr>
        <w:pStyle w:val="af9"/>
        <w:ind w:left="1080"/>
        <w:rPr>
          <w:b/>
          <w:sz w:val="24"/>
          <w:szCs w:val="24"/>
        </w:rPr>
      </w:pPr>
    </w:p>
    <w:tbl>
      <w:tblPr>
        <w:tblW w:w="952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3827"/>
        <w:gridCol w:w="851"/>
        <w:gridCol w:w="1134"/>
        <w:gridCol w:w="1134"/>
        <w:gridCol w:w="1701"/>
        <w:gridCol w:w="23"/>
      </w:tblGrid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vMerge w:val="restart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325"/>
        </w:trPr>
        <w:tc>
          <w:tcPr>
            <w:tcW w:w="850" w:type="dxa"/>
            <w:vMerge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01" w:type="dxa"/>
          </w:tcPr>
          <w:p w:rsidR="00072A57" w:rsidRPr="00F579E0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(цифровые)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 ресурсы</w:t>
            </w:r>
          </w:p>
        </w:tc>
      </w:tr>
      <w:tr w:rsidR="00072A57" w:rsidRPr="00E62EC7" w:rsidTr="003321F3">
        <w:trPr>
          <w:gridAfter w:val="1"/>
          <w:wAfter w:w="23" w:type="dxa"/>
          <w:trHeight w:val="325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Вводный урок по данному курсу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Летописи, былины, сказания, жития (7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D121ED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Летописи. «И повесил Олег щит свой на вратах Царьграда».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Стартовая диагностическая работа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Для учащихся </w:t>
            </w:r>
            <w:hyperlink r:id="rId6" w:history="1">
              <w:r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7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http://school-collection.edu.ru/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8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http://um-razum.ru/load/uchebnye_prezentacii/nacha</w:t>
              </w:r>
            </w:hyperlink>
          </w:p>
          <w:p w:rsidR="00072A57" w:rsidRPr="00D05888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D05888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lnaja_shkola</w:t>
            </w:r>
            <w:proofErr w:type="spellEnd"/>
            <w:r w:rsidRPr="00D05888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/18 </w:t>
            </w:r>
          </w:p>
          <w:p w:rsidR="00072A57" w:rsidRPr="00D05888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  <w:hyperlink r:id="rId9" w:history="1">
              <w:r w:rsidR="00072A57" w:rsidRPr="00D05888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val="en-US" w:eastAsia="en-US"/>
                </w:rPr>
                <w:t>http://internet.chgk.info/</w:t>
              </w:r>
            </w:hyperlink>
          </w:p>
          <w:p w:rsidR="00072A57" w:rsidRPr="00D05888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:rsidR="00072A57" w:rsidRPr="00D05888" w:rsidRDefault="00E341ED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  <w:hyperlink r:id="rId10" w:history="1">
              <w:r w:rsidR="00072A57" w:rsidRPr="00D05888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val="en-US" w:eastAsia="en-US"/>
                </w:rPr>
                <w:t>http://www.vbg.ru/~kvint/im.htm</w:t>
              </w:r>
            </w:hyperlink>
          </w:p>
          <w:p w:rsidR="00072A57" w:rsidRPr="00D05888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вспомнил Олег коня своего» 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текста летописи и стихотворения А. С. Пушкина «Песнь о вещем Олеге»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10-11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Былина «Иль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ины три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Сравнение поэтического и прозаического текстов. Характеристика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героя.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12-20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Сергия Радонежского в произведениях искусства. «Житие Сергия Радонежского»                                       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22-24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263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«Житие Сергия Радонежского».                        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22-29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Куликовская битва в произведениях искусства. Подготовка сообщения о Куликовской битве.                      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30-31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262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«Летопи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си. Былины. Жи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тия».</w:t>
            </w:r>
          </w:p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навыка чтения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32-34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Чудесный мир сказок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4500"/>
              </w:tabs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мир классики.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Проверка навыка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события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литературной сказки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  стр38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pStyle w:val="Default"/>
            </w:pPr>
            <w:r>
              <w:t xml:space="preserve">Сайты детских </w:t>
            </w:r>
            <w:r>
              <w:lastRenderedPageBreak/>
              <w:t xml:space="preserve">писателей. </w:t>
            </w:r>
          </w:p>
          <w:p w:rsidR="00072A57" w:rsidRDefault="00072A57" w:rsidP="003321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http://www.mccme.ru/~dima/erunda/naoborot/index.htm </w:t>
            </w:r>
            <w:r>
              <w:rPr>
                <w:sz w:val="16"/>
                <w:szCs w:val="16"/>
              </w:rPr>
              <w:t xml:space="preserve">- </w:t>
            </w:r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П.П. Ер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шова «Конёк-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Горбунок» Характеристика героев сказки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П.П. Ер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шова «Конёк-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Горбунок»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                                   стр39-61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Коллекции электронных образовательных ресурсов </w:t>
            </w:r>
          </w:p>
          <w:p w:rsidR="00072A57" w:rsidRPr="00B53FD5" w:rsidRDefault="00072A57" w:rsidP="003321F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B53FD5">
              <w:rPr>
                <w:rFonts w:eastAsiaTheme="minorHAnsi"/>
                <w:color w:val="000000"/>
                <w:lang w:eastAsia="en-US"/>
              </w:rPr>
              <w:t xml:space="preserve">«Единое окно доступа к образовательным ресурсам»- </w:t>
            </w:r>
            <w:hyperlink r:id="rId11" w:history="1">
              <w:r w:rsidRPr="00B53FD5">
                <w:rPr>
                  <w:rStyle w:val="ad"/>
                  <w:rFonts w:eastAsiaTheme="minorHAnsi"/>
                  <w:b/>
                  <w:bCs/>
                  <w:lang w:eastAsia="en-US"/>
                </w:rPr>
                <w:t>http://windows.edu/ru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Mеtodkabinet.eu: информационно-методический кабинет</w:t>
            </w: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http://www.metodkabinet.eu/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А.С. Пуш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кин «Няне»,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«Туча»                                          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стр64-67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13/5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А.С. Пуш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кин «Унылая пора!»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стр68-69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4. Каталог образовательных ресурсов сети Интернет для школы</w:t>
            </w:r>
            <w:hyperlink r:id="rId12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http://katalog.iot.ru/</w:t>
              </w:r>
            </w:hyperlink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5. Библиотека материалов для начальной школы</w:t>
            </w:r>
            <w:hyperlink r:id="rId13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http://www.nachalka.com/biblioteka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14/6</w:t>
            </w:r>
          </w:p>
        </w:tc>
        <w:tc>
          <w:tcPr>
            <w:tcW w:w="3827" w:type="dxa"/>
            <w:shd w:val="clear" w:color="auto" w:fill="auto"/>
          </w:tcPr>
          <w:p w:rsidR="00072A5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70-91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15/7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Пушкин. «Сказка о мертвой царевне и о семи богатырях»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16/8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17/9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Пушкин. «Сказка о мертвой царевне и о семи богатырях»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18/10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М.Ю. Лермонтов. Картины природы в стихотворении  «Дары Терека»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стр94-96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3321F3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Mеtodkabinet.eu:</w:t>
            </w:r>
            <w:r w:rsidR="00072A57"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информационно-методический</w:t>
            </w:r>
            <w:proofErr w:type="spellEnd"/>
            <w:r w:rsidR="00072A57"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="00072A57"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кабинет</w:t>
            </w:r>
            <w:hyperlink r:id="rId14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</w:t>
              </w:r>
              <w:proofErr w:type="spellEnd"/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://</w:t>
              </w:r>
              <w:proofErr w:type="spellStart"/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www.metodkabinet.eu</w:t>
              </w:r>
              <w:proofErr w:type="spellEnd"/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/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7. Каталог образовательных ресурсов сети «Интернет» </w:t>
            </w:r>
            <w:hyperlink r:id="rId15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http://catalog.iot.ru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М.Ю. Лермонтов«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стр97-111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20/12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М.Ю. Лермонтов«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» Характеристика героев произведения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21/13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М.Ю. Лермонтов«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22/14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Л.Н. Толстой «Детство». События повести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стр114-118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23/15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Л.Н.Толстого  «Как мужик камень убрал»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стр119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7. Каталог образовательных ресурсов сети «Интернет» </w:t>
            </w:r>
            <w:hyperlink r:id="rId16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http://catalog.iot.ru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8. Российский образовательный портал </w:t>
            </w:r>
            <w:hyperlink r:id="rId17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http://www.school.edu.ru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Pr="003321F3" w:rsidRDefault="00072A57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9. Портал «Российское образование </w:t>
            </w:r>
            <w:hyperlink r:id="rId18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http://www.edu.ru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24/16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  А.П. Чехова «Мальчики». 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о А.П. Чехове.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стр122-134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25/17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героев рассказа А.П. Чехова «Мальчики».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26/18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мир классики».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стр135-136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 1 (8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 И. Тютчев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«Еще земли печа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лен вид...», «Как неожиданно и ярко…»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138-139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А.А. Фет.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«Весенний дождь», «Бабочка»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стр141-142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Е.А. Баратынский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«Весна, весна! Как воздух чист!..», «Где сладкий шепот...»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стр143-144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А.Н. Пле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щеев «Дети и птичка»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31/5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И.С. Ники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тин «В синем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небе плывут над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полями...»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красов «Школь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ник», «В зимниесумерки нянины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сказки...»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33/7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И.А. Бунин «Листопад».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150-151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34/8</w:t>
            </w:r>
          </w:p>
        </w:tc>
        <w:tc>
          <w:tcPr>
            <w:tcW w:w="3827" w:type="dxa"/>
            <w:shd w:val="clear" w:color="auto" w:fill="auto"/>
          </w:tcPr>
          <w:p w:rsidR="00072A57" w:rsidRPr="00DF07F2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Поэтическая тетрадь».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152-154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сказки (13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35/1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В.Ф. Одоевский «Городок в таба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керке»  Особенности научно-познавательной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стр156-168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«Единая коллекция цифровых образовательных ресурсов» - </w:t>
            </w:r>
            <w:hyperlink r:id="rId19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http://school-collektion.edu/ru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«Федеральный центр информационных образовательных ресурсов» -</w:t>
            </w: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http://fcior.edu.ru</w:t>
            </w: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, </w:t>
            </w:r>
          </w:p>
          <w:p w:rsidR="00072A57" w:rsidRPr="003321F3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0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http://eor.edu.ru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36/2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сказки В.Ф. Одоевского «Городок в таба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керке»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37/3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стр169-179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38/4</w:t>
            </w:r>
          </w:p>
        </w:tc>
        <w:tc>
          <w:tcPr>
            <w:tcW w:w="3827" w:type="dxa"/>
            <w:shd w:val="clear" w:color="auto" w:fill="auto"/>
          </w:tcPr>
          <w:p w:rsidR="00072A57" w:rsidRDefault="00072A57" w:rsidP="003321F3">
            <w:pPr>
              <w:spacing w:after="0" w:line="240" w:lineRule="auto"/>
            </w:pPr>
            <w:r w:rsidRPr="0072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39/5</w:t>
            </w:r>
          </w:p>
        </w:tc>
        <w:tc>
          <w:tcPr>
            <w:tcW w:w="3827" w:type="dxa"/>
            <w:shd w:val="clear" w:color="auto" w:fill="auto"/>
          </w:tcPr>
          <w:p w:rsidR="00072A57" w:rsidRDefault="00072A57" w:rsidP="003321F3">
            <w:pPr>
              <w:spacing w:after="0" w:line="240" w:lineRule="auto"/>
            </w:pPr>
            <w:r w:rsidRPr="0072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40/6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«Серебряное копытце». Мотивы народных сказок в авторском 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стр180-192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Для учащихся </w:t>
            </w: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https://www.uchportal.ru/load/47-2-2 http://school-collection.edu.ru/ </w:t>
            </w:r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http://um-razum.ru/load/uchebnye_prezentacii/nachalnaja_shkola/18 </w:t>
            </w:r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1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http://internet.chgk.info/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Pr="003321F3" w:rsidRDefault="00E341ED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2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41/7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«Серебряное копытце». Герои произведения и авторское отношение к ним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42/8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«Серебряное копытце».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43/9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С.Т. Аксаков 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«Аленький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стр193-214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С.Т. Аксаков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чек»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45/11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С.Т. Аксаков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чек». Характеристика героев сказки.</w:t>
            </w:r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46/12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С.Т. Аксаков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чек». Деление текста на части, составление плана.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47/13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сказки».</w:t>
            </w:r>
            <w:r w:rsidRPr="00DF07F2">
              <w:rPr>
                <w:rFonts w:ascii="Times New Roman" w:eastAsia="Times New Roman" w:hAnsi="Times New Roman" w:cs="Times New Roman"/>
                <w:sz w:val="24"/>
                <w:szCs w:val="24"/>
              </w:rPr>
              <w:t>стр215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Делу время – потехе час (7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48/1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 w:right="-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«Делу время – потехе час». Создание текста по серии сюжетных картинок. Е.Л. Шварц</w:t>
            </w:r>
            <w:r w:rsidRPr="00E62E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«Сказка о потерянном времени» Нравственный смысл сказки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стр.4-16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49/2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 w:right="-20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Е.Л. Шварц</w:t>
            </w:r>
            <w:r w:rsidRPr="00E62E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«Сказка о потерянном времени» Нравственный смысл сказки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50/3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В.Ю. Драгунский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«Главные реки» Особенности юмористических произведений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стр17-23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51/4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В.Ю. Драгунский «Что любит Мишка»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24 -28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Для учащихся </w:t>
            </w:r>
            <w:hyperlink r:id="rId23" w:history="1">
              <w:r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</w:p>
          <w:p w:rsidR="00072A57" w:rsidRPr="00DA1A8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24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http://school-collection.edu.ru/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http://um-razum.ru/load/uchebnye_prezentacii/nachalnaja_shkola/18 </w:t>
            </w:r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5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http://internet.chgk.info/</w:t>
              </w:r>
            </w:hyperlink>
          </w:p>
          <w:p w:rsidR="00072A57" w:rsidRPr="00B53FD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  <w:p w:rsidR="00072A57" w:rsidRPr="003321F3" w:rsidRDefault="00E341ED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6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52/5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Юмористические рассказы В.Ю.Драгунского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53/6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«Никакой я горчицы не ел»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29 -34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54/7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«Делу время – потехе час».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35-36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Страна детства (6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052678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55/1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Б.С. Житков «Как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ловил человеч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ков». Особенности развития сюжета.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стр38-46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052678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56/2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Б.С. Житков «Как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ловил человеч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ков» Герои рассказа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57/3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К.Г. Паустовский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«Корзина с еловыми шишками»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стр47-58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58/4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К.Г. Паустовский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«Корзина с еловыми шишками»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27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28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http://school-</w:t>
              </w:r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lastRenderedPageBreak/>
                <w:t>collection.edu.ru/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29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http://um-razum.ru/load/uchebnye_prezentacii/nachalnaja_shkola/18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http://internet.chgk.info/ </w:t>
            </w:r>
          </w:p>
          <w:p w:rsidR="00072A57" w:rsidRPr="003321F3" w:rsidRDefault="00E341ED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30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М.М. Зощенко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«Елка». стр59-64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60/6</w:t>
            </w:r>
          </w:p>
        </w:tc>
        <w:tc>
          <w:tcPr>
            <w:tcW w:w="3827" w:type="dxa"/>
            <w:shd w:val="clear" w:color="auto" w:fill="auto"/>
          </w:tcPr>
          <w:p w:rsidR="00072A57" w:rsidRPr="00233230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разделу «Страна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детства».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Стр65-66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 2 (4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61/1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В.Я. Брюсов «Опять сон», «Детская». Развитие чувства в лирическом произведении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стр68-70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62/2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С.А. Есенин «Ба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бушкины сказки»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стр71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63/3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М.И. Цветаева «Бежит тропинка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 бугорка», «Наши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царства»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стр72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64/4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Поэтическая тетрадь» стр74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мы (11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65/1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Д.Н. Мамин-Сибиряк «Приёмыш». Смысл названия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стр76-84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66/2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Д.Н. Мамин-Сибиряк «Приёмыш». Выборочный пересказ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67/3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 Куприн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Жуль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». Поступок как характеристика героя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стр85-91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68/4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 Куприн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Жуль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69/5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М.М. Пришвин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«Выскочка». Характеристика героев. Отзыв о произведении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стр92-95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31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32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http://school-collection.edu.ru/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33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lang w:eastAsia="en-US"/>
                </w:rPr>
                <w:t>http://um-razum.ru/load/uchebnye_prezentacii/nachalnaja_shkola/18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E341ED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34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http://internet.chgk.info/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Pr="003321F3" w:rsidRDefault="00E341ED" w:rsidP="003321F3">
            <w:pPr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35" w:history="1">
              <w:r w:rsidR="00072A57"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70/6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М.М. Пришвин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«Выскочка».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Е.И.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Чару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шин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«Кабан»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стр96-99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72/8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Стрижо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нок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стр100-110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https://uchi.ru/?-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73/9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Стрижо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нок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 Сравнение художественного и нау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чно-познавательного текстов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74/10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Проект «Природа и мы»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75/11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мы». Стр111-112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 3 (6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76/1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Б.Л. Пастернак «Золотая осень»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стр114-115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B72B18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Библиотека материалов для начальной школы</w:t>
            </w: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http://www.nachalka.com/biblioteka </w:t>
            </w:r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6. Mеtodkabinet.eu: информационно-методический кабинет</w:t>
            </w: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http://www.metodkabinet.eu/ </w:t>
            </w:r>
          </w:p>
          <w:p w:rsidR="00072A57" w:rsidRPr="00E62EC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7. 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77/2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С.А. Клычков «Весна в лесу»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стр116-117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78/3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«Бабье лето»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стр118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E341ED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history="1">
              <w:r w:rsidR="00072A57" w:rsidRPr="00D624F7">
                <w:rPr>
                  <w:rStyle w:val="ad"/>
                  <w:rFonts w:ascii="Times New Roman" w:hAnsi="Times New Roman" w:cs="Times New Roman"/>
                  <w:b/>
                  <w:sz w:val="24"/>
                  <w:szCs w:val="24"/>
                </w:rPr>
                <w:t>https://uchi.ru/?-</w:t>
              </w:r>
            </w:hyperlink>
          </w:p>
          <w:p w:rsidR="00072A57" w:rsidRPr="00E62EC7" w:rsidRDefault="00E341ED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7" w:history="1">
              <w:r w:rsidR="00072A57" w:rsidRPr="00D624F7">
                <w:rPr>
                  <w:rStyle w:val="ad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https://resh.edu.ru/subject/12/4/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79/4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Н.М. Рубцов «Сентябрь»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стр119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80/5</w:t>
            </w:r>
          </w:p>
        </w:tc>
        <w:tc>
          <w:tcPr>
            <w:tcW w:w="3827" w:type="dxa"/>
            <w:shd w:val="clear" w:color="auto" w:fill="auto"/>
          </w:tcPr>
          <w:p w:rsidR="00072A57" w:rsidRPr="003F670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С.А. Есенин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«Лебедушка» стр120-125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81/6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«Поэтическая тетрадь»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стр126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07">
              <w:rPr>
                <w:rFonts w:ascii="Times New Roman" w:hAnsi="Times New Roman" w:cs="Times New Roman"/>
                <w:b/>
                <w:sz w:val="24"/>
                <w:szCs w:val="24"/>
              </w:rPr>
              <w:t>Родина (5 часов)</w:t>
            </w:r>
          </w:p>
        </w:tc>
        <w:tc>
          <w:tcPr>
            <w:tcW w:w="1701" w:type="dxa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82/1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И.С. Никитин «Русь». Образ Родины в поэтическом 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стр128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E341ED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8" w:history="1">
              <w:r w:rsidR="00072A57" w:rsidRPr="00D624F7">
                <w:rPr>
                  <w:rStyle w:val="ad"/>
                  <w:rFonts w:ascii="Times New Roman" w:hAnsi="Times New Roman" w:cs="Times New Roman"/>
                  <w:b/>
                  <w:sz w:val="24"/>
                  <w:szCs w:val="24"/>
                </w:rPr>
                <w:t>https://uchi.ru/?-</w:t>
              </w:r>
            </w:hyperlink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83/2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С.Д. Дрожжин «Родине». Авторское отношение к изображаемому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стр133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Каталог образовательных ресурсов сети «Интернет» </w:t>
            </w:r>
            <w:hyperlink r:id="rId39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http://catalog.iot.ru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Российский образовательный портал </w:t>
            </w:r>
            <w:hyperlink r:id="rId40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http://www.school.edu.ru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Портал «Российское образование </w:t>
            </w:r>
            <w:hyperlink r:id="rId41" w:history="1">
              <w:r w:rsidRPr="00D624F7">
                <w:rPr>
                  <w:rStyle w:val="ad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http://www.edu.ru</w:t>
              </w:r>
            </w:hyperlink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447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84/3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А.В.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Жигулин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«О, Родина!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неярком бле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ске…»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стр138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85/4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Проекты: «Они защищали Родину», «Россия – Родина моя», «Как не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гордться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мне тобой, о Родина моя»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стр140-141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86/5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Родина». стр142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07">
              <w:rPr>
                <w:rFonts w:ascii="Times New Roman" w:hAnsi="Times New Roman" w:cs="Times New Roman"/>
                <w:b/>
                <w:sz w:val="24"/>
                <w:szCs w:val="24"/>
              </w:rPr>
              <w:t>Страна Фантазия (5 часов)</w:t>
            </w:r>
          </w:p>
        </w:tc>
        <w:tc>
          <w:tcPr>
            <w:tcW w:w="1701" w:type="dxa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87/1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 С. Велтистов«Приключения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Электроника». Особенности фантастического жанра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стр144-149</w:t>
            </w:r>
          </w:p>
        </w:tc>
        <w:tc>
          <w:tcPr>
            <w:tcW w:w="851" w:type="dxa"/>
          </w:tcPr>
          <w:p w:rsidR="00072A5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https://resh.edu.ru/subject/12/4/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88/2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 С. Велтистов«Приключения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Электроника». Особенности фантастического жанра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89/3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 Булычёв «Путешествие Алисы»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стр150-157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90/4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Кир Булычёв «Путешествие Алисы»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91/5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«Страна Фантазия».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Стр158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https://resh.edu.ru/subject/12/4/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233230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30">
              <w:rPr>
                <w:rFonts w:ascii="Times New Roman" w:hAnsi="Times New Roman" w:cs="Times New Roman"/>
                <w:b/>
                <w:sz w:val="24"/>
                <w:szCs w:val="24"/>
              </w:rPr>
              <w:t>«Зарубежная литература»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33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701" w:type="dxa"/>
          </w:tcPr>
          <w:p w:rsidR="00072A57" w:rsidRPr="00233230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92/1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Д. Свифт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стр160-166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93/2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стр167-193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94/3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95/4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96/5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97/6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98/7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«Приключения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стр194-200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https://resh.edu.ru/subject/12/4/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99/8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СельмаЛагерлёф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«Святая Ночь»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стр201-216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100/9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СельмаЛагерлёф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Назарете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209-216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101/10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раздела «Зарубежная литература»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стр217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102/11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«Зарубежная литература»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11809" w:tblpY="-5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072A57" w:rsidRPr="00E62EC7" w:rsidTr="003321F3">
        <w:trPr>
          <w:trHeight w:val="540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A57" w:rsidRDefault="00072A57" w:rsidP="00072A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072A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072A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6A72" w:rsidSect="00C346B7">
      <w:pgSz w:w="11906" w:h="16838" w:code="9"/>
      <w:pgMar w:top="567" w:right="424" w:bottom="568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3CD"/>
    <w:multiLevelType w:val="hybridMultilevel"/>
    <w:tmpl w:val="1F30CB0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>
    <w:nsid w:val="21920B5E"/>
    <w:multiLevelType w:val="hybridMultilevel"/>
    <w:tmpl w:val="FABC93EE"/>
    <w:lvl w:ilvl="0" w:tplc="8C44710C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3097699"/>
    <w:multiLevelType w:val="hybridMultilevel"/>
    <w:tmpl w:val="2B92C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193"/>
    <w:rsid w:val="00047B89"/>
    <w:rsid w:val="0005137A"/>
    <w:rsid w:val="000577CE"/>
    <w:rsid w:val="00072A57"/>
    <w:rsid w:val="000E334F"/>
    <w:rsid w:val="00163DCD"/>
    <w:rsid w:val="00197247"/>
    <w:rsid w:val="001A224F"/>
    <w:rsid w:val="00210E6C"/>
    <w:rsid w:val="00220713"/>
    <w:rsid w:val="00224537"/>
    <w:rsid w:val="00233230"/>
    <w:rsid w:val="002D52C7"/>
    <w:rsid w:val="003321F3"/>
    <w:rsid w:val="003521C6"/>
    <w:rsid w:val="00375705"/>
    <w:rsid w:val="003A3039"/>
    <w:rsid w:val="003B3260"/>
    <w:rsid w:val="003F6707"/>
    <w:rsid w:val="00400FC6"/>
    <w:rsid w:val="0041297F"/>
    <w:rsid w:val="00444290"/>
    <w:rsid w:val="00463406"/>
    <w:rsid w:val="004825D7"/>
    <w:rsid w:val="004A6A72"/>
    <w:rsid w:val="004C7EBB"/>
    <w:rsid w:val="004E4ED3"/>
    <w:rsid w:val="00505EF1"/>
    <w:rsid w:val="00590C1A"/>
    <w:rsid w:val="005D38E5"/>
    <w:rsid w:val="00600F31"/>
    <w:rsid w:val="00657858"/>
    <w:rsid w:val="0069001F"/>
    <w:rsid w:val="006D5DBE"/>
    <w:rsid w:val="00756D52"/>
    <w:rsid w:val="007D03EA"/>
    <w:rsid w:val="007D3BED"/>
    <w:rsid w:val="00886AF9"/>
    <w:rsid w:val="008D7763"/>
    <w:rsid w:val="00902521"/>
    <w:rsid w:val="009E7D83"/>
    <w:rsid w:val="00A95C5C"/>
    <w:rsid w:val="00AA1088"/>
    <w:rsid w:val="00AA2E5D"/>
    <w:rsid w:val="00AE34A0"/>
    <w:rsid w:val="00AF0005"/>
    <w:rsid w:val="00AF24C0"/>
    <w:rsid w:val="00B47E08"/>
    <w:rsid w:val="00C042A9"/>
    <w:rsid w:val="00C23E35"/>
    <w:rsid w:val="00C346B7"/>
    <w:rsid w:val="00C45330"/>
    <w:rsid w:val="00C649D1"/>
    <w:rsid w:val="00CC29DB"/>
    <w:rsid w:val="00D121ED"/>
    <w:rsid w:val="00D53EFC"/>
    <w:rsid w:val="00D93CDC"/>
    <w:rsid w:val="00DE66A9"/>
    <w:rsid w:val="00DF07F2"/>
    <w:rsid w:val="00DF0C90"/>
    <w:rsid w:val="00DF5E36"/>
    <w:rsid w:val="00E341ED"/>
    <w:rsid w:val="00E605AE"/>
    <w:rsid w:val="00E62EC7"/>
    <w:rsid w:val="00E6597C"/>
    <w:rsid w:val="00E91F43"/>
    <w:rsid w:val="00EA274A"/>
    <w:rsid w:val="00F001AB"/>
    <w:rsid w:val="00F579E0"/>
    <w:rsid w:val="00F818F9"/>
    <w:rsid w:val="00F87382"/>
    <w:rsid w:val="00FA0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86AF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886AF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86AF9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886AF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86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6AF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886AF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D38E5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886A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86A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86AF9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886AF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86AF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86A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886A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semiHidden/>
    <w:rsid w:val="00886AF9"/>
  </w:style>
  <w:style w:type="table" w:styleId="a5">
    <w:name w:val="Table Grid"/>
    <w:basedOn w:val="a1"/>
    <w:uiPriority w:val="59"/>
    <w:rsid w:val="00886A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86AF9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886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886A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88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86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86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rsid w:val="00886AF9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886AF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886AF9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886AF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886AF9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semiHidden/>
    <w:unhideWhenUsed/>
    <w:rsid w:val="00886AF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886AF9"/>
    <w:rPr>
      <w:rFonts w:ascii="Tahoma" w:eastAsia="Calibri" w:hAnsi="Tahoma" w:cs="Tahoma"/>
      <w:sz w:val="16"/>
      <w:szCs w:val="16"/>
    </w:rPr>
  </w:style>
  <w:style w:type="paragraph" w:styleId="af4">
    <w:name w:val="Title"/>
    <w:basedOn w:val="a"/>
    <w:next w:val="a"/>
    <w:link w:val="af5"/>
    <w:qFormat/>
    <w:rsid w:val="00886AF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rsid w:val="00886AF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Схема документа Знак"/>
    <w:link w:val="af7"/>
    <w:semiHidden/>
    <w:rsid w:val="00886AF9"/>
    <w:rPr>
      <w:rFonts w:ascii="Tahoma" w:hAnsi="Tahoma"/>
      <w:shd w:val="clear" w:color="auto" w:fill="000080"/>
    </w:rPr>
  </w:style>
  <w:style w:type="paragraph" w:styleId="af7">
    <w:name w:val="Document Map"/>
    <w:basedOn w:val="a"/>
    <w:link w:val="af6"/>
    <w:semiHidden/>
    <w:rsid w:val="00886AF9"/>
    <w:pPr>
      <w:shd w:val="clear" w:color="auto" w:fill="000080"/>
      <w:spacing w:after="0" w:line="240" w:lineRule="auto"/>
    </w:pPr>
    <w:rPr>
      <w:rFonts w:ascii="Tahoma" w:eastAsiaTheme="minorHAnsi" w:hAnsi="Tahoma"/>
      <w:shd w:val="clear" w:color="auto" w:fill="000080"/>
      <w:lang w:eastAsia="en-US"/>
    </w:rPr>
  </w:style>
  <w:style w:type="character" w:customStyle="1" w:styleId="12">
    <w:name w:val="Схема документа Знак1"/>
    <w:basedOn w:val="a0"/>
    <w:semiHidden/>
    <w:rsid w:val="00886AF9"/>
    <w:rPr>
      <w:rFonts w:ascii="Tahoma" w:eastAsiaTheme="minorEastAsia" w:hAnsi="Tahoma" w:cs="Tahoma"/>
      <w:sz w:val="16"/>
      <w:szCs w:val="16"/>
      <w:lang w:eastAsia="ru-RU"/>
    </w:rPr>
  </w:style>
  <w:style w:type="character" w:styleId="af8">
    <w:name w:val="Strong"/>
    <w:qFormat/>
    <w:rsid w:val="00886AF9"/>
    <w:rPr>
      <w:b/>
      <w:bCs/>
    </w:rPr>
  </w:style>
  <w:style w:type="paragraph" w:styleId="af9">
    <w:name w:val="List Paragraph"/>
    <w:basedOn w:val="a"/>
    <w:qFormat/>
    <w:rsid w:val="00886A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886AF9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86A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rsid w:val="00886AF9"/>
    <w:rPr>
      <w:rFonts w:ascii="Times New Roman" w:hAnsi="Times New Roman"/>
    </w:rPr>
  </w:style>
  <w:style w:type="character" w:styleId="afa">
    <w:name w:val="page number"/>
    <w:basedOn w:val="a0"/>
    <w:rsid w:val="00886AF9"/>
  </w:style>
  <w:style w:type="paragraph" w:customStyle="1" w:styleId="Default">
    <w:name w:val="Default"/>
    <w:rsid w:val="00886A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886A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886A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86AF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886AF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886AF9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86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886AF9"/>
  </w:style>
  <w:style w:type="character" w:styleId="afc">
    <w:name w:val="Emphasis"/>
    <w:uiPriority w:val="20"/>
    <w:qFormat/>
    <w:rsid w:val="00886AF9"/>
    <w:rPr>
      <w:i/>
      <w:iCs/>
    </w:rPr>
  </w:style>
  <w:style w:type="paragraph" w:styleId="23">
    <w:name w:val="Body Text 2"/>
    <w:basedOn w:val="a"/>
    <w:link w:val="24"/>
    <w:rsid w:val="00886A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86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6AF9"/>
  </w:style>
  <w:style w:type="character" w:customStyle="1" w:styleId="c2">
    <w:name w:val="c2"/>
    <w:basedOn w:val="a0"/>
    <w:rsid w:val="00886AF9"/>
  </w:style>
  <w:style w:type="character" w:customStyle="1" w:styleId="c42">
    <w:name w:val="c42"/>
    <w:basedOn w:val="a0"/>
    <w:rsid w:val="00886AF9"/>
  </w:style>
  <w:style w:type="paragraph" w:customStyle="1" w:styleId="c36">
    <w:name w:val="c36"/>
    <w:basedOn w:val="a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86AF9"/>
  </w:style>
  <w:style w:type="character" w:customStyle="1" w:styleId="c8">
    <w:name w:val="c8"/>
    <w:basedOn w:val="a0"/>
    <w:rsid w:val="00886AF9"/>
  </w:style>
  <w:style w:type="paragraph" w:customStyle="1" w:styleId="c20">
    <w:name w:val="c20"/>
    <w:basedOn w:val="a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886AF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86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886AF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886AF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886AF9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d">
    <w:name w:val="footnote reference"/>
    <w:semiHidden/>
    <w:rsid w:val="00886AF9"/>
    <w:rPr>
      <w:vertAlign w:val="superscript"/>
    </w:rPr>
  </w:style>
  <w:style w:type="paragraph" w:customStyle="1" w:styleId="Style87">
    <w:name w:val="Style87"/>
    <w:basedOn w:val="a"/>
    <w:rsid w:val="00886AF9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rsid w:val="00886AF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886AF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886AF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886AF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29">
    <w:name w:val="Font Style29"/>
    <w:rsid w:val="00886AF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886AF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886AF9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31">
    <w:name w:val="Font Style31"/>
    <w:rsid w:val="00886AF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886AF9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4">
    <w:name w:val="Style14"/>
    <w:basedOn w:val="a"/>
    <w:rsid w:val="00886AF9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">
    <w:name w:val="Style1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23E35"/>
    <w:pPr>
      <w:widowControl w:val="0"/>
      <w:autoSpaceDE w:val="0"/>
      <w:autoSpaceDN w:val="0"/>
      <w:adjustRightInd w:val="0"/>
      <w:spacing w:after="0" w:line="302" w:lineRule="exact"/>
      <w:ind w:firstLine="3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23E35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23E35"/>
    <w:pPr>
      <w:widowControl w:val="0"/>
      <w:autoSpaceDE w:val="0"/>
      <w:autoSpaceDN w:val="0"/>
      <w:adjustRightInd w:val="0"/>
      <w:spacing w:after="0" w:line="274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C23E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C23E35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sid w:val="00C23E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rsid w:val="00C23E35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C23E3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rsid w:val="00C23E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9">
    <w:name w:val="Font Style19"/>
    <w:rsid w:val="00C23E35"/>
    <w:rPr>
      <w:rFonts w:ascii="Arial Narrow" w:hAnsi="Arial Narrow" w:cs="Arial Narrow"/>
      <w:sz w:val="20"/>
      <w:szCs w:val="20"/>
    </w:rPr>
  </w:style>
  <w:style w:type="paragraph" w:customStyle="1" w:styleId="Style3">
    <w:name w:val="Style3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C23E35"/>
    <w:rPr>
      <w:rFonts w:ascii="Century Gothic" w:hAnsi="Century Gothic" w:cs="Century Gothic"/>
      <w:sz w:val="12"/>
      <w:szCs w:val="12"/>
    </w:rPr>
  </w:style>
  <w:style w:type="character" w:customStyle="1" w:styleId="FontStyle21">
    <w:name w:val="Font Style21"/>
    <w:rsid w:val="00C23E35"/>
    <w:rPr>
      <w:rFonts w:ascii="Bookman Old Style" w:hAnsi="Bookman Old Style" w:cs="Bookman Old Style"/>
      <w:i/>
      <w:iCs/>
      <w:sz w:val="32"/>
      <w:szCs w:val="32"/>
    </w:rPr>
  </w:style>
  <w:style w:type="character" w:customStyle="1" w:styleId="FontStyle22">
    <w:name w:val="Font Style22"/>
    <w:rsid w:val="00C23E35"/>
    <w:rPr>
      <w:rFonts w:ascii="Times New Roman" w:hAnsi="Times New Roman" w:cs="Times New Roman"/>
      <w:sz w:val="10"/>
      <w:szCs w:val="10"/>
    </w:rPr>
  </w:style>
  <w:style w:type="character" w:customStyle="1" w:styleId="FontStyle23">
    <w:name w:val="Font Style23"/>
    <w:rsid w:val="00C23E35"/>
    <w:rPr>
      <w:rFonts w:ascii="Franklin Gothic Medium" w:hAnsi="Franklin Gothic Medium" w:cs="Franklin Gothic Medium"/>
      <w:sz w:val="10"/>
      <w:szCs w:val="10"/>
    </w:rPr>
  </w:style>
  <w:style w:type="paragraph" w:customStyle="1" w:styleId="13">
    <w:name w:val="Знак1"/>
    <w:basedOn w:val="a"/>
    <w:rsid w:val="00C23E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pple-style-span">
    <w:name w:val="apple-style-span"/>
    <w:rsid w:val="00C23E35"/>
  </w:style>
  <w:style w:type="character" w:customStyle="1" w:styleId="afe">
    <w:name w:val="Основной текст + Полужирный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8">
    <w:name w:val="Основной текст + Полужирный8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71">
    <w:name w:val="Основной текст + Полужирный7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61">
    <w:name w:val="Основной текст + Полужирный6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1">
    <w:name w:val="Основной текст + Полужирный5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WW8Num26z3">
    <w:name w:val="WW8Num26z3"/>
    <w:rsid w:val="00C23E35"/>
    <w:rPr>
      <w:rFonts w:ascii="Symbol" w:hAnsi="Symbol" w:cs="Symbol"/>
    </w:rPr>
  </w:style>
  <w:style w:type="character" w:customStyle="1" w:styleId="42">
    <w:name w:val="Основной текст + Полужирный4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WW8Num27z1">
    <w:name w:val="WW8Num27z1"/>
    <w:rsid w:val="00C23E35"/>
    <w:rPr>
      <w:rFonts w:ascii="Courier New" w:hAnsi="Courier New" w:cs="Courier New"/>
    </w:rPr>
  </w:style>
  <w:style w:type="character" w:customStyle="1" w:styleId="33">
    <w:name w:val="Основной текст + Полужирный3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4">
    <w:name w:val="Основной текст + Полужирный1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5">
    <w:name w:val="Основной текст + Полужирный2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610">
    <w:name w:val="Основной текст (6) + Не полужирный1"/>
    <w:rsid w:val="00C23E35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WW8Num30z1">
    <w:name w:val="WW8Num30z1"/>
    <w:rsid w:val="00C23E35"/>
    <w:rPr>
      <w:rFonts w:ascii="Courier New" w:hAnsi="Courier New" w:cs="Courier New"/>
    </w:rPr>
  </w:style>
  <w:style w:type="character" w:customStyle="1" w:styleId="WW8Num30z0">
    <w:name w:val="WW8Num30z0"/>
    <w:rsid w:val="00C23E35"/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D121E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-razum.ru/load/uchebnye_prezentacii/nacha" TargetMode="External"/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://www.vbg.ru/~kvint/im.htm" TargetMode="External"/><Relationship Id="rId39" Type="http://schemas.openxmlformats.org/officeDocument/2006/relationships/hyperlink" Target="http://catalog.io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chgk.info/" TargetMode="External"/><Relationship Id="rId34" Type="http://schemas.openxmlformats.org/officeDocument/2006/relationships/hyperlink" Target="http://internet.chgk.info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katalog.iot.ru/" TargetMode="External"/><Relationship Id="rId17" Type="http://schemas.openxmlformats.org/officeDocument/2006/relationships/hyperlink" Target="http://www.school.edu.ru" TargetMode="External"/><Relationship Id="rId25" Type="http://schemas.openxmlformats.org/officeDocument/2006/relationships/hyperlink" Target="http://internet.chgk.info/" TargetMode="External"/><Relationship Id="rId33" Type="http://schemas.openxmlformats.org/officeDocument/2006/relationships/hyperlink" Target="http://um-razum.ru/load/uchebnye_prezentacii/nachalnaja_shkola/18" TargetMode="External"/><Relationship Id="rId38" Type="http://schemas.openxmlformats.org/officeDocument/2006/relationships/hyperlink" Target="https://uchi.ru/?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atalog.iot.ru" TargetMode="External"/><Relationship Id="rId20" Type="http://schemas.openxmlformats.org/officeDocument/2006/relationships/hyperlink" Target="http://eor.edu.ru" TargetMode="External"/><Relationship Id="rId29" Type="http://schemas.openxmlformats.org/officeDocument/2006/relationships/hyperlink" Target="http://um-razum.ru/load/uchebnye_prezentacii/nachalnaja_shkola/18" TargetMode="External"/><Relationship Id="rId41" Type="http://schemas.openxmlformats.org/officeDocument/2006/relationships/hyperlink" Target="http://www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uchportal.ru/load/47-2-2" TargetMode="External"/><Relationship Id="rId11" Type="http://schemas.openxmlformats.org/officeDocument/2006/relationships/hyperlink" Target="http://windows.edu/ru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s://resh.edu.ru/subject/12/4/" TargetMode="External"/><Relationship Id="rId40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talog.iot.ru" TargetMode="External"/><Relationship Id="rId23" Type="http://schemas.openxmlformats.org/officeDocument/2006/relationships/hyperlink" Target="https://www.uchportal.ru/load/47-2-2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s://uchi.ru/?-" TargetMode="External"/><Relationship Id="rId10" Type="http://schemas.openxmlformats.org/officeDocument/2006/relationships/hyperlink" Target="http://www.vbg.ru/~kvint/im.htm" TargetMode="External"/><Relationship Id="rId19" Type="http://schemas.openxmlformats.org/officeDocument/2006/relationships/hyperlink" Target="http://school-collektion.edu/ru" TargetMode="External"/><Relationship Id="rId31" Type="http://schemas.openxmlformats.org/officeDocument/2006/relationships/hyperlink" Target="https://www.uchportal.ru/load/47-2-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chgk.info/" TargetMode="External"/><Relationship Id="rId14" Type="http://schemas.openxmlformats.org/officeDocument/2006/relationships/hyperlink" Target="http://www.metodkabinet.eu/" TargetMode="External"/><Relationship Id="rId22" Type="http://schemas.openxmlformats.org/officeDocument/2006/relationships/hyperlink" Target="http://www.vbg.ru/~kvint/im.htm" TargetMode="External"/><Relationship Id="rId27" Type="http://schemas.openxmlformats.org/officeDocument/2006/relationships/hyperlink" Target="https://www.uchportal.ru/load/47-2-2" TargetMode="External"/><Relationship Id="rId30" Type="http://schemas.openxmlformats.org/officeDocument/2006/relationships/hyperlink" Target="http://www.vbg.ru/~kvint/im.htm" TargetMode="External"/><Relationship Id="rId35" Type="http://schemas.openxmlformats.org/officeDocument/2006/relationships/hyperlink" Target="http://www.vbg.ru/~kvint/im.ht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3C337-31F3-4ADA-945B-16E8834A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15</Pages>
  <Words>4415</Words>
  <Characters>25170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38</cp:revision>
  <cp:lastPrinted>2022-08-28T11:22:00Z</cp:lastPrinted>
  <dcterms:created xsi:type="dcterms:W3CDTF">2018-07-24T15:32:00Z</dcterms:created>
  <dcterms:modified xsi:type="dcterms:W3CDTF">2022-09-20T06:27:00Z</dcterms:modified>
</cp:coreProperties>
</file>